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25131D02" w:rsidR="00DC0C10" w:rsidRDefault="00BA205A">
      <w:pPr>
        <w:spacing w:line="360" w:lineRule="auto"/>
        <w:jc w:val="center"/>
        <w:rPr>
          <w:rFonts w:ascii="宋体" w:hAnsi="宋体"/>
          <w:b/>
          <w:color w:val="000000"/>
          <w:sz w:val="52"/>
          <w:szCs w:val="52"/>
        </w:rPr>
      </w:pPr>
      <w:r>
        <w:rPr>
          <w:rFonts w:ascii="宋体" w:hAnsi="宋体" w:hint="eastAsia"/>
          <w:b/>
          <w:color w:val="000000"/>
          <w:sz w:val="52"/>
          <w:szCs w:val="52"/>
        </w:rPr>
        <w:t>北京青年政治学院</w:t>
      </w:r>
      <w:r w:rsidR="00482613">
        <w:rPr>
          <w:rFonts w:ascii="宋体" w:hAnsi="宋体" w:hint="eastAsia"/>
          <w:b/>
          <w:color w:val="000000"/>
          <w:sz w:val="52"/>
          <w:szCs w:val="52"/>
        </w:rPr>
        <w:t>特高建设-骨干专业学前教育专业建设</w:t>
      </w:r>
    </w:p>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2DE225C0"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482613">
        <w:rPr>
          <w:rFonts w:ascii="宋体" w:hAnsi="宋体"/>
          <w:b/>
          <w:color w:val="000000" w:themeColor="text1"/>
          <w:sz w:val="36"/>
          <w:szCs w:val="32"/>
        </w:rPr>
        <w:t>BIECC-23ZB0152</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43FDD273"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7A375A">
        <w:rPr>
          <w:rFonts w:ascii="宋体" w:hAnsi="宋体"/>
          <w:b/>
          <w:color w:val="000000"/>
          <w:sz w:val="36"/>
        </w:rPr>
        <w:t>4</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77D989DA" w14:textId="77777777" w:rsidR="00DC0C10" w:rsidRDefault="00DC0C10"/>
    <w:p w14:paraId="6F8A7B42" w14:textId="77777777" w:rsidR="00DC0C10" w:rsidRDefault="00DC0C10"/>
    <w:p w14:paraId="2EA797FA" w14:textId="77777777" w:rsidR="00DC0C10" w:rsidRDefault="00DC0C10"/>
    <w:p w14:paraId="5965EEB8" w14:textId="2FB2B6C1" w:rsidR="00FE695F"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683DE0A" w14:textId="2100B06E" w:rsidR="00FE695F" w:rsidRDefault="00796E47" w:rsidP="001214A5">
      <w:pPr>
        <w:pStyle w:val="TOC1"/>
        <w:spacing w:line="360" w:lineRule="auto"/>
        <w:rPr>
          <w:rFonts w:asciiTheme="minorHAnsi" w:eastAsiaTheme="minorEastAsia" w:hAnsiTheme="minorHAnsi" w:cstheme="minorBidi"/>
          <w:b w:val="0"/>
          <w:noProof/>
          <w:sz w:val="21"/>
          <w:szCs w:val="22"/>
        </w:rPr>
      </w:pPr>
      <w:hyperlink w:anchor="_Toc126322344" w:history="1">
        <w:r w:rsidR="00FE695F" w:rsidRPr="00BB36AC">
          <w:rPr>
            <w:rStyle w:val="aff7"/>
            <w:noProof/>
          </w:rPr>
          <w:t>第一章</w:t>
        </w:r>
        <w:r w:rsidR="00FE695F">
          <w:rPr>
            <w:rStyle w:val="aff7"/>
            <w:noProof/>
          </w:rPr>
          <w:t xml:space="preserve">  </w:t>
        </w:r>
        <w:r w:rsidR="00FE695F" w:rsidRPr="00BB36AC">
          <w:rPr>
            <w:rStyle w:val="aff7"/>
            <w:noProof/>
          </w:rPr>
          <w:t>采购邀请</w:t>
        </w:r>
        <w:r w:rsidR="00FE695F">
          <w:rPr>
            <w:noProof/>
            <w:webHidden/>
          </w:rPr>
          <w:tab/>
        </w:r>
        <w:r w:rsidR="00FE695F">
          <w:rPr>
            <w:noProof/>
            <w:webHidden/>
          </w:rPr>
          <w:fldChar w:fldCharType="begin"/>
        </w:r>
        <w:r w:rsidR="00FE695F">
          <w:rPr>
            <w:noProof/>
            <w:webHidden/>
          </w:rPr>
          <w:instrText xml:space="preserve"> PAGEREF _Toc126322344 \h </w:instrText>
        </w:r>
        <w:r w:rsidR="00FE695F">
          <w:rPr>
            <w:noProof/>
            <w:webHidden/>
          </w:rPr>
        </w:r>
        <w:r w:rsidR="00FE695F">
          <w:rPr>
            <w:noProof/>
            <w:webHidden/>
          </w:rPr>
          <w:fldChar w:fldCharType="separate"/>
        </w:r>
        <w:r w:rsidR="007F2F69">
          <w:rPr>
            <w:noProof/>
            <w:webHidden/>
          </w:rPr>
          <w:t>1</w:t>
        </w:r>
        <w:r w:rsidR="00FE695F">
          <w:rPr>
            <w:noProof/>
            <w:webHidden/>
          </w:rPr>
          <w:fldChar w:fldCharType="end"/>
        </w:r>
      </w:hyperlink>
    </w:p>
    <w:p w14:paraId="7BE9ED43" w14:textId="053D1C96" w:rsidR="00FE695F" w:rsidRDefault="00796E47" w:rsidP="001214A5">
      <w:pPr>
        <w:pStyle w:val="TOC1"/>
        <w:spacing w:line="360" w:lineRule="auto"/>
        <w:rPr>
          <w:rFonts w:asciiTheme="minorHAnsi" w:eastAsiaTheme="minorEastAsia" w:hAnsiTheme="minorHAnsi" w:cstheme="minorBidi"/>
          <w:b w:val="0"/>
          <w:noProof/>
          <w:sz w:val="21"/>
          <w:szCs w:val="22"/>
        </w:rPr>
      </w:pPr>
      <w:hyperlink w:anchor="_Toc126322345" w:history="1">
        <w:r w:rsidR="00FE695F" w:rsidRPr="00BB36AC">
          <w:rPr>
            <w:rStyle w:val="aff7"/>
            <w:noProof/>
          </w:rPr>
          <w:t>第二章</w:t>
        </w:r>
        <w:r w:rsidR="00FE695F">
          <w:rPr>
            <w:rStyle w:val="aff7"/>
            <w:noProof/>
          </w:rPr>
          <w:t xml:space="preserve"> </w:t>
        </w:r>
        <w:r w:rsidR="00FE695F" w:rsidRPr="00BB36AC">
          <w:rPr>
            <w:rStyle w:val="aff7"/>
            <w:noProof/>
          </w:rPr>
          <w:t>供应商须知</w:t>
        </w:r>
        <w:r w:rsidR="00FE695F">
          <w:rPr>
            <w:noProof/>
            <w:webHidden/>
          </w:rPr>
          <w:tab/>
        </w:r>
        <w:r w:rsidR="00FE695F">
          <w:rPr>
            <w:noProof/>
            <w:webHidden/>
          </w:rPr>
          <w:fldChar w:fldCharType="begin"/>
        </w:r>
        <w:r w:rsidR="00FE695F">
          <w:rPr>
            <w:noProof/>
            <w:webHidden/>
          </w:rPr>
          <w:instrText xml:space="preserve"> PAGEREF _Toc126322345 \h </w:instrText>
        </w:r>
        <w:r w:rsidR="00FE695F">
          <w:rPr>
            <w:noProof/>
            <w:webHidden/>
          </w:rPr>
        </w:r>
        <w:r w:rsidR="00FE695F">
          <w:rPr>
            <w:noProof/>
            <w:webHidden/>
          </w:rPr>
          <w:fldChar w:fldCharType="separate"/>
        </w:r>
        <w:r w:rsidR="007F2F69">
          <w:rPr>
            <w:noProof/>
            <w:webHidden/>
          </w:rPr>
          <w:t>4</w:t>
        </w:r>
        <w:r w:rsidR="00FE695F">
          <w:rPr>
            <w:noProof/>
            <w:webHidden/>
          </w:rPr>
          <w:fldChar w:fldCharType="end"/>
        </w:r>
      </w:hyperlink>
    </w:p>
    <w:p w14:paraId="5840160E" w14:textId="50483A01" w:rsidR="00FE695F" w:rsidRDefault="00796E47" w:rsidP="001214A5">
      <w:pPr>
        <w:pStyle w:val="TOC1"/>
        <w:spacing w:line="360" w:lineRule="auto"/>
        <w:rPr>
          <w:rFonts w:asciiTheme="minorHAnsi" w:eastAsiaTheme="minorEastAsia" w:hAnsiTheme="minorHAnsi" w:cstheme="minorBidi"/>
          <w:b w:val="0"/>
          <w:noProof/>
          <w:sz w:val="21"/>
          <w:szCs w:val="22"/>
        </w:rPr>
      </w:pPr>
      <w:hyperlink w:anchor="_Toc126322346" w:history="1">
        <w:r w:rsidR="00FE695F" w:rsidRPr="00BB36AC">
          <w:rPr>
            <w:rStyle w:val="aff7"/>
            <w:noProof/>
          </w:rPr>
          <w:t>第三章</w:t>
        </w:r>
        <w:r w:rsidR="00FE695F">
          <w:rPr>
            <w:rStyle w:val="aff7"/>
            <w:noProof/>
          </w:rPr>
          <w:t xml:space="preserve">  </w:t>
        </w:r>
        <w:r w:rsidR="00FE695F" w:rsidRPr="00BB36AC">
          <w:rPr>
            <w:rStyle w:val="aff7"/>
            <w:noProof/>
          </w:rPr>
          <w:t>评审方法和评审标准</w:t>
        </w:r>
        <w:r w:rsidR="00FE695F">
          <w:rPr>
            <w:noProof/>
            <w:webHidden/>
          </w:rPr>
          <w:tab/>
        </w:r>
        <w:r w:rsidR="00FE695F">
          <w:rPr>
            <w:noProof/>
            <w:webHidden/>
          </w:rPr>
          <w:fldChar w:fldCharType="begin"/>
        </w:r>
        <w:r w:rsidR="00FE695F">
          <w:rPr>
            <w:noProof/>
            <w:webHidden/>
          </w:rPr>
          <w:instrText xml:space="preserve"> PAGEREF _Toc126322346 \h </w:instrText>
        </w:r>
        <w:r w:rsidR="00FE695F">
          <w:rPr>
            <w:noProof/>
            <w:webHidden/>
          </w:rPr>
        </w:r>
        <w:r w:rsidR="00FE695F">
          <w:rPr>
            <w:noProof/>
            <w:webHidden/>
          </w:rPr>
          <w:fldChar w:fldCharType="separate"/>
        </w:r>
        <w:r w:rsidR="007F2F69">
          <w:rPr>
            <w:noProof/>
            <w:webHidden/>
          </w:rPr>
          <w:t>20</w:t>
        </w:r>
        <w:r w:rsidR="00FE695F">
          <w:rPr>
            <w:noProof/>
            <w:webHidden/>
          </w:rPr>
          <w:fldChar w:fldCharType="end"/>
        </w:r>
      </w:hyperlink>
    </w:p>
    <w:p w14:paraId="2D9AF486" w14:textId="7ECDE121" w:rsidR="00FE695F" w:rsidRDefault="00796E47" w:rsidP="001214A5">
      <w:pPr>
        <w:pStyle w:val="TOC1"/>
        <w:spacing w:line="360" w:lineRule="auto"/>
        <w:rPr>
          <w:rFonts w:asciiTheme="minorHAnsi" w:eastAsiaTheme="minorEastAsia" w:hAnsiTheme="minorHAnsi" w:cstheme="minorBidi"/>
          <w:b w:val="0"/>
          <w:noProof/>
          <w:sz w:val="21"/>
          <w:szCs w:val="22"/>
        </w:rPr>
      </w:pPr>
      <w:hyperlink w:anchor="_Toc126322347" w:history="1">
        <w:r w:rsidR="00FE695F" w:rsidRPr="00BB36AC">
          <w:rPr>
            <w:rStyle w:val="aff7"/>
            <w:noProof/>
          </w:rPr>
          <w:t>第四章</w:t>
        </w:r>
        <w:r w:rsidR="00FE695F">
          <w:rPr>
            <w:rStyle w:val="aff7"/>
            <w:noProof/>
          </w:rPr>
          <w:t xml:space="preserve">  </w:t>
        </w:r>
        <w:r w:rsidR="00FE695F" w:rsidRPr="00BB36AC">
          <w:rPr>
            <w:rStyle w:val="aff7"/>
            <w:noProof/>
          </w:rPr>
          <w:t>采购需求说明</w:t>
        </w:r>
        <w:r w:rsidR="00FE695F">
          <w:rPr>
            <w:noProof/>
            <w:webHidden/>
          </w:rPr>
          <w:tab/>
        </w:r>
        <w:r w:rsidR="00FE695F">
          <w:rPr>
            <w:noProof/>
            <w:webHidden/>
          </w:rPr>
          <w:fldChar w:fldCharType="begin"/>
        </w:r>
        <w:r w:rsidR="00FE695F">
          <w:rPr>
            <w:noProof/>
            <w:webHidden/>
          </w:rPr>
          <w:instrText xml:space="preserve"> PAGEREF _Toc126322347 \h </w:instrText>
        </w:r>
        <w:r w:rsidR="00FE695F">
          <w:rPr>
            <w:noProof/>
            <w:webHidden/>
          </w:rPr>
        </w:r>
        <w:r w:rsidR="00FE695F">
          <w:rPr>
            <w:noProof/>
            <w:webHidden/>
          </w:rPr>
          <w:fldChar w:fldCharType="separate"/>
        </w:r>
        <w:r w:rsidR="007F2F69">
          <w:rPr>
            <w:noProof/>
            <w:webHidden/>
          </w:rPr>
          <w:t>30</w:t>
        </w:r>
        <w:r w:rsidR="00FE695F">
          <w:rPr>
            <w:noProof/>
            <w:webHidden/>
          </w:rPr>
          <w:fldChar w:fldCharType="end"/>
        </w:r>
      </w:hyperlink>
    </w:p>
    <w:p w14:paraId="1EBA26CE" w14:textId="05455F36" w:rsidR="00FE695F" w:rsidRDefault="00796E47" w:rsidP="001214A5">
      <w:pPr>
        <w:pStyle w:val="TOC1"/>
        <w:spacing w:line="360" w:lineRule="auto"/>
        <w:rPr>
          <w:rFonts w:asciiTheme="minorHAnsi" w:eastAsiaTheme="minorEastAsia" w:hAnsiTheme="minorHAnsi" w:cstheme="minorBidi"/>
          <w:b w:val="0"/>
          <w:noProof/>
          <w:sz w:val="21"/>
          <w:szCs w:val="22"/>
        </w:rPr>
      </w:pPr>
      <w:hyperlink w:anchor="_Toc126322353" w:history="1">
        <w:r w:rsidR="00FE695F" w:rsidRPr="00BB36AC">
          <w:rPr>
            <w:rStyle w:val="aff7"/>
            <w:noProof/>
          </w:rPr>
          <w:t>第五章</w:t>
        </w:r>
        <w:r w:rsidR="00FE695F">
          <w:rPr>
            <w:rStyle w:val="aff7"/>
            <w:noProof/>
          </w:rPr>
          <w:t xml:space="preserve">  </w:t>
        </w:r>
        <w:r w:rsidR="00FE695F" w:rsidRPr="00BB36AC">
          <w:rPr>
            <w:rStyle w:val="aff7"/>
            <w:noProof/>
          </w:rPr>
          <w:t>合同条款</w:t>
        </w:r>
        <w:r w:rsidR="00FE695F">
          <w:rPr>
            <w:noProof/>
            <w:webHidden/>
          </w:rPr>
          <w:tab/>
        </w:r>
        <w:r w:rsidR="00FE695F">
          <w:rPr>
            <w:noProof/>
            <w:webHidden/>
          </w:rPr>
          <w:fldChar w:fldCharType="begin"/>
        </w:r>
        <w:r w:rsidR="00FE695F">
          <w:rPr>
            <w:noProof/>
            <w:webHidden/>
          </w:rPr>
          <w:instrText xml:space="preserve"> PAGEREF _Toc126322353 \h </w:instrText>
        </w:r>
        <w:r w:rsidR="00FE695F">
          <w:rPr>
            <w:noProof/>
            <w:webHidden/>
          </w:rPr>
        </w:r>
        <w:r w:rsidR="00FE695F">
          <w:rPr>
            <w:noProof/>
            <w:webHidden/>
          </w:rPr>
          <w:fldChar w:fldCharType="separate"/>
        </w:r>
        <w:r w:rsidR="007F2F69">
          <w:rPr>
            <w:noProof/>
            <w:webHidden/>
          </w:rPr>
          <w:t>67</w:t>
        </w:r>
        <w:r w:rsidR="00FE695F">
          <w:rPr>
            <w:noProof/>
            <w:webHidden/>
          </w:rPr>
          <w:fldChar w:fldCharType="end"/>
        </w:r>
      </w:hyperlink>
    </w:p>
    <w:p w14:paraId="666F8027" w14:textId="431E631B" w:rsidR="00FE695F" w:rsidRDefault="00796E47" w:rsidP="001214A5">
      <w:pPr>
        <w:pStyle w:val="TOC1"/>
        <w:spacing w:line="360" w:lineRule="auto"/>
        <w:rPr>
          <w:rFonts w:asciiTheme="minorHAnsi" w:eastAsiaTheme="minorEastAsia" w:hAnsiTheme="minorHAnsi" w:cstheme="minorBidi"/>
          <w:b w:val="0"/>
          <w:noProof/>
          <w:sz w:val="21"/>
          <w:szCs w:val="22"/>
        </w:rPr>
      </w:pPr>
      <w:hyperlink w:anchor="_Toc126322354" w:history="1">
        <w:r w:rsidR="00FE695F" w:rsidRPr="00BB36AC">
          <w:rPr>
            <w:rStyle w:val="aff7"/>
            <w:noProof/>
          </w:rPr>
          <w:t>第六章</w:t>
        </w:r>
        <w:r w:rsidR="00FE695F">
          <w:rPr>
            <w:rStyle w:val="aff7"/>
            <w:noProof/>
          </w:rPr>
          <w:t xml:space="preserve">  </w:t>
        </w:r>
        <w:r w:rsidR="00FE695F" w:rsidRPr="00BB36AC">
          <w:rPr>
            <w:rStyle w:val="aff7"/>
            <w:noProof/>
          </w:rPr>
          <w:t>响应文件格式</w:t>
        </w:r>
        <w:r w:rsidR="00FE695F">
          <w:rPr>
            <w:noProof/>
            <w:webHidden/>
          </w:rPr>
          <w:tab/>
        </w:r>
        <w:r w:rsidR="00FE695F">
          <w:rPr>
            <w:noProof/>
            <w:webHidden/>
          </w:rPr>
          <w:fldChar w:fldCharType="begin"/>
        </w:r>
        <w:r w:rsidR="00FE695F">
          <w:rPr>
            <w:noProof/>
            <w:webHidden/>
          </w:rPr>
          <w:instrText xml:space="preserve"> PAGEREF _Toc126322354 \h </w:instrText>
        </w:r>
        <w:r w:rsidR="00FE695F">
          <w:rPr>
            <w:noProof/>
            <w:webHidden/>
          </w:rPr>
        </w:r>
        <w:r w:rsidR="00FE695F">
          <w:rPr>
            <w:noProof/>
            <w:webHidden/>
          </w:rPr>
          <w:fldChar w:fldCharType="separate"/>
        </w:r>
        <w:r w:rsidR="007F2F69">
          <w:rPr>
            <w:noProof/>
            <w:webHidden/>
          </w:rPr>
          <w:t>73</w:t>
        </w:r>
        <w:r w:rsidR="00FE695F">
          <w:rPr>
            <w:noProof/>
            <w:webHidden/>
          </w:rPr>
          <w:fldChar w:fldCharType="end"/>
        </w:r>
      </w:hyperlink>
    </w:p>
    <w:p w14:paraId="36AE6094" w14:textId="5E9457C5"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8"/>
          <w:footerReference w:type="default" r:id="rId9"/>
          <w:footerReference w:type="first" r:id="rId10"/>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790"/>
      <w:bookmarkStart w:id="6" w:name="_Toc35393621"/>
      <w:bookmarkStart w:id="7" w:name="_Toc28359002"/>
      <w:bookmarkStart w:id="8" w:name="_Toc28359079"/>
      <w:bookmarkStart w:id="9" w:name="_Hlk24379207"/>
      <w:bookmarkEnd w:id="4"/>
    </w:p>
    <w:p w14:paraId="0EA33F3B" w14:textId="77777777" w:rsidR="00016C9B" w:rsidRDefault="00016C9B" w:rsidP="00016C9B">
      <w:pPr>
        <w:pStyle w:val="a7"/>
      </w:pPr>
      <w:bookmarkStart w:id="10" w:name="_Toc35393789"/>
      <w:bookmarkStart w:id="11"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w:t>
      </w:r>
      <w:r w:rsidRPr="00076CE4">
        <w:rPr>
          <w:rFonts w:hAnsi="宋体" w:hint="eastAsia"/>
          <w:sz w:val="24"/>
          <w:szCs w:val="24"/>
        </w:rPr>
        <w:t>公告</w:t>
      </w:r>
      <w:bookmarkEnd w:id="10"/>
      <w:bookmarkEnd w:id="11"/>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3CD08D22"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482613">
        <w:rPr>
          <w:rFonts w:ascii="宋体" w:hAnsi="宋体"/>
          <w:color w:val="000000"/>
          <w:sz w:val="24"/>
        </w:rPr>
        <w:t>BIECC-23ZB0152</w:t>
      </w:r>
    </w:p>
    <w:p w14:paraId="6FEEAF6C" w14:textId="4477628C"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Pr="00AF3DBE">
        <w:rPr>
          <w:rFonts w:ascii="宋体" w:hAnsi="宋体" w:hint="eastAsia"/>
          <w:sz w:val="24"/>
        </w:rPr>
        <w:t>北京青年政治学院</w:t>
      </w:r>
      <w:r w:rsidR="00482613">
        <w:rPr>
          <w:rFonts w:ascii="宋体" w:hAnsi="宋体" w:hint="eastAsia"/>
          <w:sz w:val="24"/>
        </w:rPr>
        <w:t>特高建设-骨干专业学前教育专业建设</w:t>
      </w:r>
    </w:p>
    <w:p w14:paraId="32CCC0B7" w14:textId="7777777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bookmarkStart w:id="12" w:name="_Hlk38728506"/>
      <w:r w:rsidRPr="001434F0">
        <w:rPr>
          <w:rFonts w:ascii="宋体" w:hAnsi="宋体" w:hint="eastAsia"/>
          <w:sz w:val="24"/>
        </w:rPr>
        <w:t>不涉及</w:t>
      </w:r>
      <w:bookmarkEnd w:id="12"/>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33"/>
        <w:gridCol w:w="2268"/>
        <w:gridCol w:w="1797"/>
        <w:gridCol w:w="1276"/>
        <w:gridCol w:w="850"/>
      </w:tblGrid>
      <w:tr w:rsidR="00A65569" w:rsidRPr="00C76EC2" w14:paraId="2589EF6D" w14:textId="77777777" w:rsidTr="0091185C">
        <w:trPr>
          <w:trHeight w:val="372"/>
          <w:jc w:val="center"/>
        </w:trPr>
        <w:tc>
          <w:tcPr>
            <w:tcW w:w="789" w:type="dxa"/>
            <w:vAlign w:val="center"/>
          </w:tcPr>
          <w:p w14:paraId="23B5F3E0" w14:textId="77777777" w:rsidR="00A65569" w:rsidRPr="00C76EC2" w:rsidRDefault="00A65569" w:rsidP="0091185C">
            <w:pPr>
              <w:spacing w:line="360" w:lineRule="auto"/>
              <w:jc w:val="center"/>
              <w:rPr>
                <w:rFonts w:ascii="宋体" w:hAnsi="宋体"/>
                <w:b/>
                <w:color w:val="000000" w:themeColor="text1"/>
                <w:sz w:val="24"/>
              </w:rPr>
            </w:pPr>
            <w:bookmarkStart w:id="13" w:name="_Hlk38728545"/>
            <w:r>
              <w:rPr>
                <w:rFonts w:ascii="宋体" w:hAnsi="宋体" w:hint="eastAsia"/>
                <w:b/>
                <w:color w:val="000000" w:themeColor="text1"/>
                <w:sz w:val="24"/>
              </w:rPr>
              <w:t>包</w:t>
            </w:r>
            <w:r w:rsidRPr="00C76EC2">
              <w:rPr>
                <w:rFonts w:ascii="宋体" w:hAnsi="宋体" w:hint="eastAsia"/>
                <w:b/>
                <w:color w:val="000000" w:themeColor="text1"/>
                <w:sz w:val="24"/>
              </w:rPr>
              <w:t>号</w:t>
            </w:r>
          </w:p>
        </w:tc>
        <w:tc>
          <w:tcPr>
            <w:tcW w:w="1633" w:type="dxa"/>
            <w:vAlign w:val="center"/>
          </w:tcPr>
          <w:p w14:paraId="1659AA6D"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名称</w:t>
            </w:r>
          </w:p>
        </w:tc>
        <w:tc>
          <w:tcPr>
            <w:tcW w:w="2268" w:type="dxa"/>
            <w:vAlign w:val="center"/>
          </w:tcPr>
          <w:p w14:paraId="08EBC71B" w14:textId="77777777" w:rsidR="00A65569" w:rsidRPr="00C76EC2" w:rsidRDefault="00A65569" w:rsidP="0091185C">
            <w:pPr>
              <w:spacing w:line="360" w:lineRule="auto"/>
              <w:jc w:val="center"/>
              <w:rPr>
                <w:rFonts w:ascii="宋体" w:hAnsi="宋体"/>
                <w:b/>
                <w:color w:val="000000" w:themeColor="text1"/>
                <w:sz w:val="24"/>
              </w:rPr>
            </w:pPr>
            <w:r>
              <w:rPr>
                <w:rFonts w:ascii="宋体" w:hAnsi="宋体" w:hint="eastAsia"/>
                <w:b/>
                <w:color w:val="000000" w:themeColor="text1"/>
                <w:sz w:val="24"/>
              </w:rPr>
              <w:t>简要技术需求</w:t>
            </w:r>
          </w:p>
        </w:tc>
        <w:tc>
          <w:tcPr>
            <w:tcW w:w="1797" w:type="dxa"/>
            <w:vAlign w:val="center"/>
          </w:tcPr>
          <w:p w14:paraId="5842106D"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预算</w:t>
            </w:r>
          </w:p>
          <w:p w14:paraId="797D1995"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（万元）</w:t>
            </w:r>
          </w:p>
        </w:tc>
        <w:tc>
          <w:tcPr>
            <w:tcW w:w="1276" w:type="dxa"/>
            <w:vAlign w:val="center"/>
          </w:tcPr>
          <w:p w14:paraId="4F4B7039"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是否接受进口</w:t>
            </w:r>
          </w:p>
        </w:tc>
        <w:tc>
          <w:tcPr>
            <w:tcW w:w="850" w:type="dxa"/>
            <w:vAlign w:val="center"/>
          </w:tcPr>
          <w:p w14:paraId="1C1D27BB"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是否免税</w:t>
            </w:r>
          </w:p>
        </w:tc>
      </w:tr>
      <w:tr w:rsidR="00A65569" w:rsidRPr="00C76EC2" w14:paraId="1B3C9CB8" w14:textId="77777777" w:rsidTr="0091185C">
        <w:trPr>
          <w:trHeight w:val="780"/>
          <w:jc w:val="center"/>
        </w:trPr>
        <w:tc>
          <w:tcPr>
            <w:tcW w:w="789" w:type="dxa"/>
            <w:vAlign w:val="center"/>
          </w:tcPr>
          <w:p w14:paraId="37B2EECE"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1</w:t>
            </w:r>
          </w:p>
        </w:tc>
        <w:tc>
          <w:tcPr>
            <w:tcW w:w="1633" w:type="dxa"/>
            <w:vAlign w:val="center"/>
          </w:tcPr>
          <w:p w14:paraId="6680363E" w14:textId="77777777" w:rsidR="00A65569" w:rsidRPr="00C76EC2" w:rsidRDefault="00A65569" w:rsidP="0091185C">
            <w:pPr>
              <w:spacing w:line="360" w:lineRule="auto"/>
              <w:jc w:val="center"/>
              <w:rPr>
                <w:rFonts w:ascii="宋体" w:hAnsi="宋体"/>
                <w:color w:val="000000" w:themeColor="text1"/>
                <w:sz w:val="24"/>
              </w:rPr>
            </w:pPr>
            <w:r w:rsidRPr="00AF3DBE">
              <w:rPr>
                <w:rFonts w:ascii="宋体" w:hAnsi="宋体" w:hint="eastAsia"/>
                <w:sz w:val="24"/>
              </w:rPr>
              <w:t>北京青年政治学院</w:t>
            </w:r>
            <w:r w:rsidRPr="00C76EC2">
              <w:rPr>
                <w:rFonts w:ascii="宋体" w:hAnsi="宋体" w:hint="eastAsia"/>
                <w:color w:val="000000" w:themeColor="text1"/>
                <w:sz w:val="24"/>
              </w:rPr>
              <w:t>特高建设-骨干专业学前教育专业建设</w:t>
            </w:r>
          </w:p>
        </w:tc>
        <w:tc>
          <w:tcPr>
            <w:tcW w:w="2268" w:type="dxa"/>
            <w:vAlign w:val="center"/>
          </w:tcPr>
          <w:p w14:paraId="5FADC775" w14:textId="77777777" w:rsidR="00A65569" w:rsidRPr="00C76EC2" w:rsidRDefault="00A65569" w:rsidP="0091185C">
            <w:pPr>
              <w:spacing w:line="360" w:lineRule="auto"/>
              <w:jc w:val="center"/>
              <w:rPr>
                <w:rFonts w:ascii="宋体" w:hAnsi="宋体"/>
                <w:color w:val="000000" w:themeColor="text1"/>
                <w:sz w:val="24"/>
              </w:rPr>
            </w:pPr>
            <w:r w:rsidRPr="008E118C">
              <w:rPr>
                <w:rFonts w:ascii="宋体" w:hAnsi="宋体" w:hint="eastAsia"/>
                <w:color w:val="000000" w:themeColor="text1"/>
                <w:sz w:val="24"/>
              </w:rPr>
              <w:t>书写板可用于智能书写的有效操作对角线长度≥2130mm</w:t>
            </w:r>
            <w:r>
              <w:rPr>
                <w:rFonts w:ascii="宋体" w:hAnsi="宋体"/>
                <w:color w:val="000000" w:themeColor="text1"/>
                <w:sz w:val="24"/>
              </w:rPr>
              <w:t>…</w:t>
            </w:r>
          </w:p>
        </w:tc>
        <w:tc>
          <w:tcPr>
            <w:tcW w:w="1797" w:type="dxa"/>
            <w:vAlign w:val="center"/>
          </w:tcPr>
          <w:p w14:paraId="28C9B2AA"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39.09822</w:t>
            </w:r>
            <w:r w:rsidRPr="00C76EC2" w:rsidDel="00FC44BF">
              <w:rPr>
                <w:rFonts w:ascii="宋体" w:hAnsi="宋体" w:hint="eastAsia"/>
                <w:color w:val="000000" w:themeColor="text1"/>
                <w:sz w:val="24"/>
              </w:rPr>
              <w:t xml:space="preserve"> </w:t>
            </w:r>
          </w:p>
        </w:tc>
        <w:tc>
          <w:tcPr>
            <w:tcW w:w="1276" w:type="dxa"/>
            <w:vAlign w:val="center"/>
          </w:tcPr>
          <w:p w14:paraId="5CD7F175"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c>
          <w:tcPr>
            <w:tcW w:w="850" w:type="dxa"/>
            <w:vAlign w:val="center"/>
          </w:tcPr>
          <w:p w14:paraId="6356FD34"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r>
    </w:tbl>
    <w:p w14:paraId="5B2E50B9" w14:textId="462AD41F"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Pr>
          <w:rFonts w:ascii="宋体" w:hAnsi="宋体" w:cs="Arial" w:hint="eastAsia"/>
          <w:sz w:val="24"/>
        </w:rPr>
        <w:t>自合同签订生效后开始至双方合同义务完全履行后截止。</w:t>
      </w:r>
    </w:p>
    <w:bookmarkEnd w:id="13"/>
    <w:p w14:paraId="1ADBB149" w14:textId="7777777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4"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77777777"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r>
        <w:rPr>
          <w:rFonts w:ascii="宋体" w:hAnsi="宋体" w:hint="eastAsia"/>
          <w:color w:val="000000"/>
          <w:sz w:val="24"/>
        </w:rPr>
        <w:t>否</w:t>
      </w:r>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其他特定资格要求</w:t>
      </w:r>
      <w:r w:rsidRPr="00076CE4">
        <w:rPr>
          <w:rFonts w:ascii="宋体" w:hAnsi="宋体" w:hint="eastAsia"/>
          <w:sz w:val="24"/>
        </w:rPr>
        <w:t>：</w:t>
      </w:r>
    </w:p>
    <w:p w14:paraId="61AEA1F7" w14:textId="77777777"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03887027" w14:textId="0974D297" w:rsidR="005D3687" w:rsidRPr="00DB2DFD" w:rsidRDefault="005D3687" w:rsidP="005D3687">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w:t>
      </w:r>
      <w:r>
        <w:rPr>
          <w:rFonts w:ascii="宋体" w:hAnsi="宋体" w:hint="eastAsia"/>
          <w:color w:val="000000"/>
          <w:sz w:val="24"/>
        </w:rPr>
        <w:lastRenderedPageBreak/>
        <w:t>机构及其分支机构不得参加本项目的投标或者代理投标。</w:t>
      </w:r>
    </w:p>
    <w:p w14:paraId="24433F78" w14:textId="760AA4AF" w:rsidR="005D3687" w:rsidRPr="00DB2DFD" w:rsidRDefault="005D3687" w:rsidP="005D3687">
      <w:pPr>
        <w:spacing w:line="360" w:lineRule="auto"/>
        <w:ind w:firstLineChars="200" w:firstLine="480"/>
        <w:rPr>
          <w:rFonts w:ascii="宋体" w:hAnsi="宋体"/>
          <w:color w:val="000000"/>
          <w:sz w:val="24"/>
        </w:rPr>
      </w:pPr>
      <w:r w:rsidRPr="00DB2DFD">
        <w:rPr>
          <w:rFonts w:ascii="宋体" w:hAnsi="宋体" w:hint="eastAsia"/>
          <w:color w:val="000000"/>
          <w:sz w:val="24"/>
        </w:rPr>
        <w:t>（</w:t>
      </w:r>
      <w:r w:rsidRPr="00DB2DFD">
        <w:rPr>
          <w:rFonts w:ascii="宋体" w:hAnsi="宋体"/>
          <w:color w:val="000000"/>
          <w:sz w:val="24"/>
        </w:rPr>
        <w:t>3</w:t>
      </w:r>
      <w:r w:rsidRPr="00DB2DFD">
        <w:rPr>
          <w:rFonts w:ascii="宋体" w:hAnsi="宋体" w:hint="eastAsia"/>
          <w:color w:val="000000"/>
          <w:sz w:val="24"/>
        </w:rPr>
        <w:t>）</w:t>
      </w:r>
      <w:bookmarkEnd w:id="14"/>
      <w:r w:rsidRPr="00DB2DFD">
        <w:rPr>
          <w:rFonts w:ascii="宋体" w:hAnsi="宋体" w:hint="eastAsia"/>
          <w:color w:val="000000"/>
          <w:sz w:val="24"/>
        </w:rPr>
        <w:t>必须购买竞争性磋商采购文件并登记备案，否则没有资格参加本项目的评比。</w:t>
      </w: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三、获取</w:t>
      </w:r>
      <w:r>
        <w:rPr>
          <w:rFonts w:ascii="宋体" w:hAnsi="宋体" w:cs="宋体" w:hint="eastAsia"/>
          <w:sz w:val="24"/>
        </w:rPr>
        <w:t>磋商</w:t>
      </w:r>
      <w:r w:rsidRPr="00076CE4">
        <w:rPr>
          <w:rFonts w:ascii="宋体" w:hAnsi="宋体" w:cs="宋体" w:hint="eastAsia"/>
          <w:sz w:val="24"/>
        </w:rPr>
        <w:t>文件</w:t>
      </w:r>
    </w:p>
    <w:p w14:paraId="22C94ADA" w14:textId="4B380F27" w:rsidR="005D3687" w:rsidRPr="00076CE4" w:rsidRDefault="005D3687" w:rsidP="005D3687">
      <w:pPr>
        <w:spacing w:line="360" w:lineRule="auto"/>
        <w:ind w:firstLine="540"/>
        <w:rPr>
          <w:rFonts w:ascii="宋体" w:hAnsi="宋体" w:cs="宋体"/>
          <w:sz w:val="24"/>
        </w:rPr>
      </w:pPr>
      <w:bookmarkStart w:id="15" w:name="_Hlk38728642"/>
      <w:r w:rsidRPr="00076CE4">
        <w:rPr>
          <w:rFonts w:ascii="宋体" w:hAnsi="宋体" w:cs="宋体" w:hint="eastAsia"/>
          <w:sz w:val="24"/>
        </w:rPr>
        <w:t>时间：</w:t>
      </w:r>
      <w:r w:rsidRPr="0094253B">
        <w:rPr>
          <w:rFonts w:ascii="宋体" w:hAnsi="宋体" w:cs="宋体" w:hint="eastAsia"/>
          <w:sz w:val="24"/>
        </w:rPr>
        <w:t>磋商</w:t>
      </w:r>
      <w:r w:rsidRPr="0094253B">
        <w:rPr>
          <w:rFonts w:ascii="宋体" w:hAnsi="宋体" w:cs="宋体" w:hint="eastAsia"/>
          <w:sz w:val="24"/>
          <w:u w:val="single"/>
        </w:rPr>
        <w:t>公告发出之日</w:t>
      </w:r>
      <w:r w:rsidRPr="0094253B">
        <w:rPr>
          <w:rFonts w:ascii="宋体" w:hAnsi="宋体" w:cs="宋体" w:hint="eastAsia"/>
          <w:sz w:val="24"/>
        </w:rPr>
        <w:t>至</w:t>
      </w:r>
      <w:r w:rsidRPr="0094253B">
        <w:rPr>
          <w:rFonts w:ascii="宋体" w:hAnsi="宋体" w:cs="宋体"/>
          <w:sz w:val="24"/>
          <w:u w:val="single"/>
        </w:rPr>
        <w:t>202</w:t>
      </w:r>
      <w:r w:rsidR="00BA205A">
        <w:rPr>
          <w:rFonts w:ascii="宋体" w:hAnsi="宋体" w:cs="宋体"/>
          <w:sz w:val="24"/>
          <w:u w:val="single"/>
        </w:rPr>
        <w:t>3</w:t>
      </w:r>
      <w:r w:rsidRPr="0094253B">
        <w:rPr>
          <w:rFonts w:ascii="宋体" w:hAnsi="宋体" w:cs="宋体" w:hint="eastAsia"/>
          <w:sz w:val="24"/>
          <w:u w:val="single"/>
        </w:rPr>
        <w:t>年</w:t>
      </w:r>
      <w:r w:rsidR="00A15284">
        <w:rPr>
          <w:rFonts w:ascii="宋体" w:hAnsi="宋体" w:cs="宋体"/>
          <w:sz w:val="24"/>
          <w:u w:val="single"/>
        </w:rPr>
        <w:t>4</w:t>
      </w:r>
      <w:r w:rsidRPr="0094253B">
        <w:rPr>
          <w:rFonts w:ascii="宋体" w:hAnsi="宋体" w:cs="宋体" w:hint="eastAsia"/>
          <w:sz w:val="24"/>
          <w:u w:val="single"/>
        </w:rPr>
        <w:t>月</w:t>
      </w:r>
      <w:r w:rsidR="004B084F">
        <w:rPr>
          <w:rFonts w:ascii="宋体" w:hAnsi="宋体" w:cs="宋体"/>
          <w:sz w:val="24"/>
          <w:u w:val="single"/>
        </w:rPr>
        <w:t>27</w:t>
      </w:r>
      <w:r w:rsidRPr="0094253B">
        <w:rPr>
          <w:rFonts w:ascii="宋体" w:hAnsi="宋体" w:cs="宋体" w:hint="eastAsia"/>
          <w:sz w:val="24"/>
          <w:u w:val="single"/>
        </w:rPr>
        <w:t>日</w:t>
      </w:r>
      <w:r w:rsidRPr="0094253B">
        <w:rPr>
          <w:rFonts w:ascii="宋体" w:hAnsi="宋体" w:cs="宋体" w:hint="eastAsia"/>
          <w:sz w:val="24"/>
        </w:rPr>
        <w:t>，上午</w:t>
      </w:r>
      <w:r w:rsidRPr="00076CE4">
        <w:rPr>
          <w:rFonts w:ascii="宋体" w:hAnsi="宋体" w:cs="宋体" w:hint="eastAsia"/>
          <w:sz w:val="24"/>
        </w:rPr>
        <w:t>9:00至11:30，下午13:00至1</w:t>
      </w:r>
      <w:r w:rsidR="000D72FF">
        <w:rPr>
          <w:rFonts w:ascii="宋体" w:hAnsi="宋体" w:cs="宋体"/>
          <w:sz w:val="24"/>
        </w:rPr>
        <w:t>7</w:t>
      </w:r>
      <w:r w:rsidRPr="00076CE4">
        <w:rPr>
          <w:rFonts w:ascii="宋体" w:hAnsi="宋体" w:cs="宋体" w:hint="eastAsia"/>
          <w:sz w:val="24"/>
        </w:rPr>
        <w:t>:</w:t>
      </w:r>
      <w:r w:rsidR="000D72FF">
        <w:rPr>
          <w:rFonts w:ascii="宋体" w:hAnsi="宋体" w:cs="宋体"/>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除外，非工作日只能电汇或网银购买标书）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72720743" w:rsidR="005D3687" w:rsidRPr="00076CE4" w:rsidRDefault="005D3687" w:rsidP="005D3687">
      <w:pPr>
        <w:spacing w:line="360" w:lineRule="auto"/>
        <w:ind w:firstLineChars="200" w:firstLine="480"/>
        <w:rPr>
          <w:rFonts w:ascii="宋体" w:hAnsi="宋体"/>
          <w:bCs/>
          <w:sz w:val="24"/>
        </w:rPr>
      </w:pPr>
      <w:bookmarkStart w:id="16" w:name="_Hlk38722187"/>
      <w:r w:rsidRPr="00076CE4">
        <w:rPr>
          <w:rFonts w:ascii="宋体" w:hAnsi="宋体" w:hint="eastAsia"/>
          <w:bCs/>
          <w:sz w:val="24"/>
        </w:rPr>
        <w:t>若电汇或网银</w:t>
      </w:r>
      <w:bookmarkEnd w:id="16"/>
      <w:r w:rsidRPr="00076CE4">
        <w:rPr>
          <w:rFonts w:ascii="宋体" w:hAnsi="宋体" w:hint="eastAsia"/>
          <w:bCs/>
          <w:sz w:val="24"/>
        </w:rPr>
        <w:t>购买标书，请将电汇底单（网银转账页面）扫描件及以下表格发邮件至jowena@163.com，邮件主题请务必注明“（招标编号）购买标书信息”</w:t>
      </w:r>
      <w:r>
        <w:rPr>
          <w:rFonts w:ascii="宋体" w:hAnsi="宋体" w:hint="eastAsia"/>
          <w:bCs/>
          <w:sz w:val="24"/>
        </w:rPr>
        <w:t>，未按要求提交资料不予登记</w:t>
      </w:r>
      <w:r w:rsidRPr="00076CE4">
        <w:rPr>
          <w:rFonts w:ascii="宋体" w:hAnsi="宋体" w:hint="eastAsia"/>
          <w:bCs/>
          <w:sz w:val="24"/>
        </w:rPr>
        <w:t>。</w:t>
      </w:r>
      <w:bookmarkStart w:id="17"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17"/>
      <w:r w:rsidRPr="00076CE4">
        <w:rPr>
          <w:rFonts w:ascii="宋体" w:hAnsi="宋体" w:hint="eastAsia"/>
          <w:bCs/>
          <w:sz w:val="24"/>
        </w:rPr>
        <w:t>。电汇或网银必须于购买</w:t>
      </w:r>
      <w:r>
        <w:rPr>
          <w:rFonts w:ascii="宋体" w:hAnsi="宋体" w:hint="eastAsia"/>
          <w:bCs/>
          <w:sz w:val="24"/>
        </w:rPr>
        <w:t>磋商</w:t>
      </w:r>
      <w:r w:rsidRPr="00076CE4">
        <w:rPr>
          <w:rFonts w:ascii="宋体" w:hAnsi="宋体" w:hint="eastAsia"/>
          <w:bCs/>
          <w:sz w:val="24"/>
        </w:rPr>
        <w:t>文件截止日下午</w:t>
      </w:r>
      <w:r w:rsidR="0094079C">
        <w:rPr>
          <w:rFonts w:ascii="宋体" w:hAnsi="宋体"/>
          <w:bCs/>
          <w:sz w:val="24"/>
        </w:rPr>
        <w:t>17</w:t>
      </w:r>
      <w:r w:rsidRPr="00076CE4">
        <w:rPr>
          <w:rFonts w:ascii="宋体" w:hAnsi="宋体" w:hint="eastAsia"/>
          <w:bCs/>
          <w:sz w:val="24"/>
        </w:rPr>
        <w:t>:</w:t>
      </w:r>
      <w:r w:rsidR="0094079C">
        <w:rPr>
          <w:rFonts w:ascii="宋体" w:hAnsi="宋体"/>
          <w:bCs/>
          <w:sz w:val="24"/>
        </w:rPr>
        <w:t>0</w:t>
      </w:r>
      <w:r w:rsidRPr="00076CE4">
        <w:rPr>
          <w:rFonts w:ascii="宋体" w:hAnsi="宋体" w:hint="eastAsia"/>
          <w:bCs/>
          <w:sz w:val="24"/>
        </w:rPr>
        <w:t>0前到账。注：</w:t>
      </w:r>
      <w:r>
        <w:rPr>
          <w:rFonts w:ascii="宋体" w:hAnsi="宋体" w:hint="eastAsia"/>
          <w:bCs/>
          <w:sz w:val="24"/>
        </w:rPr>
        <w:t>供应商</w:t>
      </w:r>
      <w:r w:rsidRPr="00076CE4">
        <w:rPr>
          <w:rFonts w:ascii="宋体" w:hAnsi="宋体" w:hint="eastAsia"/>
          <w:bCs/>
          <w:sz w:val="24"/>
        </w:rPr>
        <w:t>在购买</w:t>
      </w:r>
      <w:r>
        <w:rPr>
          <w:rFonts w:ascii="宋体" w:hAnsi="宋体" w:hint="eastAsia"/>
          <w:bCs/>
          <w:sz w:val="24"/>
        </w:rPr>
        <w:t>磋商</w:t>
      </w:r>
      <w:r w:rsidRPr="00076CE4">
        <w:rPr>
          <w:rFonts w:ascii="宋体" w:hAnsi="宋体" w:hint="eastAsia"/>
          <w:bCs/>
          <w:sz w:val="24"/>
        </w:rPr>
        <w:t>文件时按照</w:t>
      </w:r>
      <w:r>
        <w:rPr>
          <w:rFonts w:ascii="宋体" w:hAnsi="宋体" w:hint="eastAsia"/>
          <w:bCs/>
          <w:sz w:val="24"/>
        </w:rPr>
        <w:t>磋商</w:t>
      </w:r>
      <w:r w:rsidRPr="00076CE4">
        <w:rPr>
          <w:rFonts w:ascii="宋体" w:hAnsi="宋体" w:hint="eastAsia"/>
          <w:bCs/>
          <w:sz w:val="24"/>
        </w:rPr>
        <w:t>公告的要求提供相应材料，如实完整的填写出售标书记录，尤其须明确拟投标包号。本项目本次分包进行</w:t>
      </w:r>
      <w:r>
        <w:rPr>
          <w:rFonts w:ascii="宋体" w:hAnsi="宋体" w:hint="eastAsia"/>
          <w:bCs/>
          <w:sz w:val="24"/>
        </w:rPr>
        <w:t>采购</w:t>
      </w:r>
      <w:r w:rsidRPr="00076CE4">
        <w:rPr>
          <w:rFonts w:ascii="宋体" w:hAnsi="宋体" w:hint="eastAsia"/>
          <w:bCs/>
          <w:sz w:val="24"/>
        </w:rPr>
        <w:t>，</w:t>
      </w:r>
      <w:r>
        <w:rPr>
          <w:rFonts w:ascii="宋体" w:hAnsi="宋体" w:hint="eastAsia"/>
          <w:bCs/>
          <w:sz w:val="24"/>
        </w:rPr>
        <w:t>供应商</w:t>
      </w:r>
      <w:r w:rsidRPr="00076CE4">
        <w:rPr>
          <w:rFonts w:ascii="宋体" w:hAnsi="宋体" w:hint="eastAsia"/>
          <w:bCs/>
          <w:sz w:val="24"/>
        </w:rPr>
        <w:t>必须按所投包数缴纳购买</w:t>
      </w:r>
      <w:r>
        <w:rPr>
          <w:rFonts w:ascii="宋体" w:hAnsi="宋体" w:hint="eastAsia"/>
          <w:bCs/>
          <w:sz w:val="24"/>
        </w:rPr>
        <w:t>磋商</w:t>
      </w:r>
      <w:r w:rsidRPr="00076CE4">
        <w:rPr>
          <w:rFonts w:ascii="宋体" w:hAnsi="宋体" w:hint="eastAsia"/>
          <w:bCs/>
          <w:sz w:val="24"/>
        </w:rPr>
        <w:t>文件的费用。</w:t>
      </w:r>
      <w:r>
        <w:rPr>
          <w:rFonts w:ascii="宋体" w:hAnsi="宋体" w:hint="eastAsia"/>
          <w:bCs/>
          <w:sz w:val="24"/>
        </w:rPr>
        <w:t>供应商</w:t>
      </w:r>
      <w:r w:rsidRPr="00076CE4">
        <w:rPr>
          <w:rFonts w:ascii="宋体" w:hAnsi="宋体" w:hint="eastAsia"/>
          <w:bCs/>
          <w:sz w:val="24"/>
        </w:rPr>
        <w:t>在购买</w:t>
      </w:r>
      <w:r>
        <w:rPr>
          <w:rFonts w:ascii="宋体" w:hAnsi="宋体" w:hint="eastAsia"/>
          <w:bCs/>
          <w:sz w:val="24"/>
        </w:rPr>
        <w:t>磋商</w:t>
      </w:r>
      <w:r w:rsidRPr="00076CE4">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77777777" w:rsidR="005D3687" w:rsidRPr="00076CE4" w:rsidRDefault="005D3687" w:rsidP="00B32EBD">
            <w:pPr>
              <w:spacing w:line="360" w:lineRule="auto"/>
              <w:rPr>
                <w:rFonts w:ascii="宋体" w:hAnsi="宋体"/>
                <w:bCs/>
                <w:sz w:val="24"/>
              </w:rPr>
            </w:pPr>
            <w:r w:rsidRPr="00643533">
              <w:rPr>
                <w:rFonts w:ascii="宋体" w:hAnsi="宋体"/>
                <w:bCs/>
                <w:sz w:val="24"/>
              </w:rPr>
              <w:t>BIECC-</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7777777"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电汇购买</w:t>
      </w:r>
      <w:r>
        <w:rPr>
          <w:rFonts w:ascii="宋体" w:hAnsi="宋体" w:hint="eastAsia"/>
          <w:bCs/>
          <w:sz w:val="24"/>
        </w:rPr>
        <w:t>磋商</w:t>
      </w:r>
      <w:r w:rsidRPr="00076CE4">
        <w:rPr>
          <w:rFonts w:ascii="宋体" w:hAnsi="宋体" w:hint="eastAsia"/>
          <w:bCs/>
          <w:sz w:val="24"/>
        </w:rPr>
        <w:t>文件/投标保证金及中标服务费收取的信息如下：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r w:rsidRPr="00076CE4">
        <w:rPr>
          <w:rFonts w:ascii="宋体" w:hAnsi="宋体" w:hint="eastAsia"/>
          <w:bCs/>
          <w:sz w:val="24"/>
        </w:rPr>
        <w:t>账    号：102 420 000 00 002 546</w:t>
      </w:r>
    </w:p>
    <w:p w14:paraId="135E6E6E" w14:textId="77777777"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Pr>
          <w:rFonts w:ascii="宋体" w:hAnsi="宋体" w:cs="宋体"/>
          <w:sz w:val="24"/>
        </w:rPr>
        <w:t>5</w:t>
      </w:r>
      <w:r w:rsidRPr="00FD131F">
        <w:rPr>
          <w:rFonts w:ascii="宋体" w:hAnsi="宋体" w:cs="宋体"/>
          <w:sz w:val="24"/>
        </w:rPr>
        <w:t>00</w:t>
      </w:r>
      <w:r w:rsidRPr="00FD131F">
        <w:rPr>
          <w:rFonts w:ascii="宋体" w:hAnsi="宋体" w:cs="宋体" w:hint="eastAsia"/>
          <w:sz w:val="24"/>
        </w:rPr>
        <w:t>元/包</w:t>
      </w:r>
    </w:p>
    <w:bookmarkEnd w:id="15"/>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lastRenderedPageBreak/>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7FB0CC67" w:rsidR="005D3687" w:rsidRPr="00583928" w:rsidRDefault="005D3687" w:rsidP="005D3687">
      <w:pPr>
        <w:spacing w:line="360" w:lineRule="auto"/>
        <w:ind w:firstLineChars="200" w:firstLine="480"/>
        <w:rPr>
          <w:rFonts w:ascii="宋体" w:hAnsi="宋体"/>
          <w:bCs/>
          <w:sz w:val="24"/>
          <w:u w:val="single"/>
        </w:rPr>
      </w:pPr>
      <w:bookmarkStart w:id="18" w:name="_Hlk38728674"/>
      <w:r w:rsidRPr="00583928">
        <w:rPr>
          <w:rFonts w:ascii="宋体" w:hAnsi="宋体" w:hint="eastAsia"/>
          <w:sz w:val="24"/>
        </w:rPr>
        <w:t>截止时间：</w:t>
      </w:r>
      <w:r w:rsidRPr="00583928">
        <w:rPr>
          <w:rFonts w:ascii="宋体" w:hAnsi="宋体"/>
          <w:bCs/>
          <w:sz w:val="24"/>
          <w:u w:val="single"/>
        </w:rPr>
        <w:t>202</w:t>
      </w:r>
      <w:r w:rsidR="00BA205A">
        <w:rPr>
          <w:rFonts w:ascii="宋体" w:hAnsi="宋体"/>
          <w:bCs/>
          <w:sz w:val="24"/>
          <w:u w:val="single"/>
        </w:rPr>
        <w:t>3</w:t>
      </w:r>
      <w:r w:rsidRPr="00583928">
        <w:rPr>
          <w:rFonts w:ascii="宋体" w:hAnsi="宋体" w:hint="eastAsia"/>
          <w:bCs/>
          <w:sz w:val="24"/>
          <w:u w:val="single"/>
        </w:rPr>
        <w:t>年</w:t>
      </w:r>
      <w:r w:rsidR="00FD61C5">
        <w:rPr>
          <w:rFonts w:ascii="宋体" w:hAnsi="宋体"/>
          <w:bCs/>
          <w:sz w:val="24"/>
          <w:u w:val="single"/>
        </w:rPr>
        <w:t>5</w:t>
      </w:r>
      <w:r w:rsidRPr="00583928">
        <w:rPr>
          <w:rFonts w:ascii="宋体" w:hAnsi="宋体" w:hint="eastAsia"/>
          <w:bCs/>
          <w:sz w:val="24"/>
          <w:u w:val="single"/>
        </w:rPr>
        <w:t>月</w:t>
      </w:r>
      <w:r w:rsidR="00FD61C5">
        <w:rPr>
          <w:rFonts w:ascii="宋体" w:hAnsi="宋体"/>
          <w:bCs/>
          <w:sz w:val="24"/>
          <w:u w:val="single"/>
        </w:rPr>
        <w:t>4</w:t>
      </w:r>
      <w:r w:rsidRPr="00583928">
        <w:rPr>
          <w:rFonts w:ascii="宋体" w:hAnsi="宋体" w:hint="eastAsia"/>
          <w:bCs/>
          <w:sz w:val="24"/>
          <w:u w:val="single"/>
        </w:rPr>
        <w:t>日</w:t>
      </w:r>
      <w:r w:rsidR="0097566E">
        <w:rPr>
          <w:rFonts w:ascii="宋体" w:hAnsi="宋体"/>
          <w:bCs/>
          <w:sz w:val="24"/>
          <w:u w:val="single"/>
        </w:rPr>
        <w:t>13</w:t>
      </w:r>
      <w:r w:rsidRPr="00583928">
        <w:rPr>
          <w:rFonts w:ascii="宋体" w:hAnsi="宋体" w:hint="eastAsia"/>
          <w:bCs/>
          <w:sz w:val="24"/>
          <w:u w:val="single"/>
        </w:rPr>
        <w:t>点</w:t>
      </w:r>
      <w:r w:rsidR="009D46F1">
        <w:rPr>
          <w:rFonts w:ascii="宋体" w:hAnsi="宋体"/>
          <w:bCs/>
          <w:sz w:val="24"/>
          <w:u w:val="single"/>
        </w:rPr>
        <w:t>3</w:t>
      </w:r>
      <w:r>
        <w:rPr>
          <w:rFonts w:ascii="宋体" w:hAnsi="宋体"/>
          <w:bCs/>
          <w:sz w:val="24"/>
          <w:u w:val="single"/>
        </w:rPr>
        <w:t>0</w:t>
      </w:r>
      <w:r w:rsidRPr="00583928">
        <w:rPr>
          <w:rFonts w:ascii="宋体" w:hAnsi="宋体" w:hint="eastAsia"/>
          <w:bCs/>
          <w:sz w:val="24"/>
          <w:u w:val="single"/>
        </w:rPr>
        <w:t>分</w:t>
      </w:r>
      <w:r w:rsidRPr="00583928">
        <w:rPr>
          <w:rFonts w:ascii="宋体" w:hAnsi="宋体" w:hint="eastAsia"/>
          <w:bCs/>
          <w:sz w:val="24"/>
        </w:rPr>
        <w:t>（北京时间）</w:t>
      </w:r>
    </w:p>
    <w:p w14:paraId="111CA1D1" w14:textId="01A7F6F9" w:rsidR="005D3687" w:rsidRPr="00076CE4" w:rsidRDefault="005D3687" w:rsidP="005D3687">
      <w:pPr>
        <w:spacing w:line="360" w:lineRule="auto"/>
        <w:ind w:firstLineChars="200" w:firstLine="480"/>
        <w:rPr>
          <w:rFonts w:ascii="宋体" w:hAnsi="宋体"/>
          <w:bCs/>
          <w:sz w:val="24"/>
          <w:u w:val="single"/>
        </w:rPr>
      </w:pPr>
      <w:r w:rsidRPr="00583928">
        <w:rPr>
          <w:rFonts w:ascii="宋体" w:hAnsi="宋体" w:hint="eastAsia"/>
          <w:sz w:val="24"/>
        </w:rPr>
        <w:t>地点：</w:t>
      </w:r>
      <w:r w:rsidRPr="007E59BC">
        <w:rPr>
          <w:rFonts w:ascii="宋体" w:hAnsi="宋体" w:hint="eastAsia"/>
          <w:color w:val="000000"/>
          <w:sz w:val="24"/>
        </w:rPr>
        <w:t>北京市海淀区学院路30号科大天工大厦B座17层1706室第</w:t>
      </w:r>
      <w:r w:rsidR="00A15284">
        <w:rPr>
          <w:rFonts w:ascii="宋体" w:hAnsi="宋体" w:hint="eastAsia"/>
          <w:color w:val="000000"/>
          <w:sz w:val="24"/>
        </w:rPr>
        <w:t>一</w:t>
      </w:r>
      <w:r w:rsidRPr="007E59BC">
        <w:rPr>
          <w:rFonts w:ascii="宋体" w:hAnsi="宋体" w:hint="eastAsia"/>
          <w:color w:val="000000"/>
          <w:sz w:val="24"/>
        </w:rPr>
        <w:t>会议室。</w:t>
      </w:r>
    </w:p>
    <w:bookmarkEnd w:id="18"/>
    <w:p w14:paraId="127876CA"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五、公告期限</w:t>
      </w:r>
    </w:p>
    <w:p w14:paraId="3271EF23" w14:textId="77777777" w:rsidR="005D3687" w:rsidRPr="00076CE4" w:rsidRDefault="005D3687" w:rsidP="005D3687">
      <w:pPr>
        <w:spacing w:line="360" w:lineRule="auto"/>
        <w:ind w:firstLineChars="200" w:firstLine="480"/>
        <w:rPr>
          <w:rFonts w:ascii="宋体" w:hAnsi="宋体" w:cs="宋体"/>
          <w:kern w:val="0"/>
          <w:sz w:val="24"/>
        </w:rPr>
      </w:pPr>
      <w:r w:rsidRPr="00076CE4">
        <w:rPr>
          <w:rFonts w:ascii="宋体" w:hAnsi="宋体" w:cs="宋体" w:hint="eastAsia"/>
          <w:kern w:val="0"/>
          <w:sz w:val="24"/>
        </w:rPr>
        <w:t>自本公告发布之日起</w:t>
      </w:r>
      <w:r>
        <w:rPr>
          <w:rFonts w:ascii="宋体" w:hAnsi="宋体" w:cs="宋体"/>
          <w:kern w:val="0"/>
          <w:sz w:val="24"/>
        </w:rPr>
        <w:t>3</w:t>
      </w:r>
      <w:r w:rsidRPr="00076CE4">
        <w:rPr>
          <w:rFonts w:ascii="宋体" w:hAnsi="宋体" w:cs="宋体" w:hint="eastAsia"/>
          <w:kern w:val="0"/>
          <w:sz w:val="24"/>
        </w:rPr>
        <w:t>个工作日。</w:t>
      </w:r>
    </w:p>
    <w:p w14:paraId="57EFDDB1"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六、其他补充事宜</w:t>
      </w:r>
    </w:p>
    <w:p w14:paraId="2818B02F" w14:textId="77777777" w:rsidR="005D3687" w:rsidRPr="005D3687" w:rsidRDefault="005D3687" w:rsidP="005D3687">
      <w:pPr>
        <w:spacing w:line="360" w:lineRule="auto"/>
        <w:rPr>
          <w:rFonts w:ascii="宋体" w:hAnsi="宋体"/>
          <w:sz w:val="24"/>
        </w:rPr>
      </w:pPr>
      <w:bookmarkStart w:id="19" w:name="_Hlk38728830"/>
      <w:r w:rsidRPr="005D3687">
        <w:rPr>
          <w:rFonts w:ascii="宋体" w:hAnsi="宋体" w:hint="eastAsia"/>
          <w:sz w:val="24"/>
        </w:rPr>
        <w:t>（1）需要落实的政府采购政策：促进中小企业和监狱企业发展、优先采购节能产品、环境标志产品等。</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E12F5C6" w14:textId="070645EF" w:rsidR="005D3687" w:rsidRPr="005D3687" w:rsidRDefault="005D3687" w:rsidP="005D3687">
      <w:pPr>
        <w:spacing w:line="360" w:lineRule="auto"/>
        <w:rPr>
          <w:rFonts w:ascii="宋体" w:hAnsi="宋体"/>
          <w:sz w:val="24"/>
        </w:rPr>
      </w:pPr>
      <w:r w:rsidRPr="005D3687">
        <w:rPr>
          <w:rFonts w:ascii="宋体" w:hAnsi="宋体" w:hint="eastAsia"/>
          <w:sz w:val="24"/>
        </w:rPr>
        <w:t>（5）公告网站：中国政府采购网、北京市政府采购网发布</w:t>
      </w:r>
      <w:r w:rsidR="00C83877" w:rsidRPr="00C83877">
        <w:rPr>
          <w:rFonts w:hint="eastAsia"/>
          <w:sz w:val="24"/>
        </w:rPr>
        <w:t>（非在</w:t>
      </w:r>
      <w:r w:rsidR="00C83877" w:rsidRPr="00C83877">
        <w:rPr>
          <w:rFonts w:hint="eastAsia"/>
          <w:sz w:val="24"/>
          <w:u w:val="single"/>
        </w:rPr>
        <w:t>北京市政府采购电子交易平台</w:t>
      </w:r>
      <w:r w:rsidR="00C83877" w:rsidRPr="00C83877">
        <w:rPr>
          <w:rFonts w:hint="eastAsia"/>
          <w:sz w:val="24"/>
        </w:rPr>
        <w:t>报名的项目不涉及）</w:t>
      </w:r>
    </w:p>
    <w:p w14:paraId="486B8C8A"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6</w:t>
      </w:r>
      <w:r w:rsidRPr="005D3687">
        <w:rPr>
          <w:rFonts w:ascii="宋体" w:hAnsi="宋体" w:hint="eastAsia"/>
          <w:sz w:val="24"/>
        </w:rPr>
        <w:t>）评分方法：综合评分法</w:t>
      </w:r>
    </w:p>
    <w:bookmarkEnd w:id="19"/>
    <w:p w14:paraId="0FE3E510" w14:textId="77777777" w:rsidR="005D3687" w:rsidRPr="00D75B7C" w:rsidRDefault="005D3687" w:rsidP="005D3687">
      <w:pPr>
        <w:spacing w:line="360" w:lineRule="auto"/>
        <w:rPr>
          <w:rFonts w:ascii="宋体" w:hAnsi="宋体"/>
          <w:sz w:val="24"/>
        </w:rPr>
      </w:pPr>
      <w:r w:rsidRPr="00D75B7C">
        <w:rPr>
          <w:rFonts w:ascii="宋体" w:hAnsi="宋体" w:hint="eastAsia"/>
          <w:sz w:val="24"/>
        </w:rPr>
        <w:t>七、对本次招标提出询问，请按</w:t>
      </w:r>
      <w:r w:rsidRPr="00D75B7C">
        <w:rPr>
          <w:rFonts w:ascii="宋体" w:hAnsi="宋体"/>
          <w:sz w:val="24"/>
        </w:rPr>
        <w:t>以下方式</w:t>
      </w:r>
      <w:r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77777777" w:rsidR="005D3687" w:rsidRPr="00076CE4" w:rsidRDefault="005D3687" w:rsidP="005D3687">
      <w:pPr>
        <w:spacing w:line="360" w:lineRule="auto"/>
        <w:ind w:leftChars="371" w:left="1079" w:hangingChars="125" w:hanging="300"/>
        <w:jc w:val="left"/>
        <w:rPr>
          <w:rFonts w:ascii="宋体" w:hAnsi="宋体"/>
          <w:sz w:val="24"/>
        </w:rPr>
      </w:pPr>
      <w:bookmarkStart w:id="20" w:name="_Hlk38728852"/>
      <w:r w:rsidRPr="00076CE4">
        <w:rPr>
          <w:rFonts w:ascii="宋体" w:hAnsi="宋体" w:hint="eastAsia"/>
          <w:sz w:val="24"/>
        </w:rPr>
        <w:t>名 称：</w:t>
      </w:r>
      <w:r w:rsidRPr="00BD74D2">
        <w:rPr>
          <w:rFonts w:ascii="宋体" w:hAnsi="宋体" w:hint="eastAsia"/>
          <w:sz w:val="24"/>
          <w:u w:val="single"/>
        </w:rPr>
        <w:t>北京青年政治学院</w:t>
      </w:r>
    </w:p>
    <w:p w14:paraId="216A0D6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Pr="00BD74D2">
        <w:rPr>
          <w:rFonts w:ascii="宋体" w:hAnsi="宋体" w:hint="eastAsia"/>
          <w:sz w:val="24"/>
          <w:u w:val="single"/>
        </w:rPr>
        <w:t>北京市朝阳区花家地街9号</w:t>
      </w:r>
    </w:p>
    <w:p w14:paraId="7C9009A4" w14:textId="333568DA"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r w:rsidRPr="00BD74D2">
        <w:rPr>
          <w:rFonts w:ascii="宋体" w:hAnsi="宋体" w:hint="eastAsia"/>
          <w:sz w:val="24"/>
          <w:u w:val="single"/>
        </w:rPr>
        <w:t>龚老师；</w:t>
      </w:r>
      <w:r w:rsidR="00C87716" w:rsidRPr="00C87716">
        <w:rPr>
          <w:rFonts w:ascii="宋体" w:hAnsi="宋体"/>
          <w:sz w:val="24"/>
          <w:u w:val="single"/>
        </w:rPr>
        <w:t>84778496</w:t>
      </w:r>
    </w:p>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p>
    <w:p w14:paraId="5B385240" w14:textId="350FEAAE"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r w:rsidRPr="00DC3342">
        <w:rPr>
          <w:rFonts w:ascii="宋体" w:hAnsi="宋体" w:hint="eastAsia"/>
          <w:sz w:val="24"/>
          <w:u w:val="single"/>
        </w:rPr>
        <w:t>张乐、</w:t>
      </w:r>
      <w:r w:rsidR="00E23DA9">
        <w:rPr>
          <w:rFonts w:ascii="宋体" w:hAnsi="宋体" w:hint="eastAsia"/>
          <w:sz w:val="24"/>
          <w:u w:val="single"/>
        </w:rPr>
        <w:t>梁超</w:t>
      </w:r>
      <w:bookmarkStart w:id="21" w:name="_Hlk129005743"/>
      <w:r w:rsidR="004E4C18">
        <w:rPr>
          <w:rFonts w:ascii="宋体" w:hAnsi="宋体" w:hint="eastAsia"/>
          <w:sz w:val="24"/>
          <w:u w:val="single"/>
        </w:rPr>
        <w:t>、王经理</w:t>
      </w:r>
      <w:bookmarkEnd w:id="21"/>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82375162</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7F1FDB4B"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项目联系人：张乐、</w:t>
      </w:r>
      <w:r w:rsidR="00E23DA9">
        <w:rPr>
          <w:rFonts w:hAnsi="宋体"/>
          <w:sz w:val="24"/>
          <w:szCs w:val="24"/>
        </w:rPr>
        <w:t>梁超</w:t>
      </w:r>
      <w:r w:rsidR="004E4C18" w:rsidRPr="004E4C18">
        <w:rPr>
          <w:rFonts w:hAnsi="宋体"/>
          <w:sz w:val="24"/>
          <w:szCs w:val="24"/>
        </w:rPr>
        <w:t>、王经理</w:t>
      </w:r>
    </w:p>
    <w:p w14:paraId="275C7BF7" w14:textId="2DA32995"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0"/>
      <w:r w:rsidRPr="00DC3342">
        <w:rPr>
          <w:rFonts w:ascii="宋体" w:hAnsi="宋体"/>
          <w:sz w:val="24"/>
          <w:u w:val="single"/>
        </w:rPr>
        <w:t>5162</w:t>
      </w:r>
    </w:p>
    <w:p w14:paraId="457C158D" w14:textId="74FE6A3C" w:rsidR="00DC0C10" w:rsidRPr="009D46F1" w:rsidRDefault="00E23DA9" w:rsidP="009D46F1">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bookmarkEnd w:id="5"/>
      <w:bookmarkEnd w:id="6"/>
      <w:bookmarkEnd w:id="7"/>
      <w:bookmarkEnd w:id="8"/>
      <w:bookmarkEnd w:id="9"/>
      <w:r w:rsidR="00711ECB">
        <w:rPr>
          <w:sz w:val="24"/>
        </w:rPr>
        <w:br w:type="page"/>
      </w:r>
      <w:bookmarkStart w:id="22" w:name="_Toc512937850"/>
      <w:bookmarkStart w:id="23" w:name="_Toc353873938"/>
      <w:bookmarkStart w:id="24" w:name="_Toc265228423"/>
      <w:bookmarkStart w:id="25" w:name="_Toc226965856"/>
      <w:bookmarkStart w:id="26" w:name="_Toc305158854"/>
      <w:bookmarkStart w:id="27" w:name="_Toc150774783"/>
      <w:bookmarkStart w:id="28" w:name="_Toc127151777"/>
      <w:bookmarkStart w:id="29" w:name="_Toc195842950"/>
      <w:bookmarkStart w:id="30" w:name="_Toc264969275"/>
      <w:bookmarkStart w:id="31" w:name="_Toc353825548"/>
      <w:bookmarkStart w:id="32" w:name="_Toc127161488"/>
      <w:bookmarkStart w:id="33" w:name="_Toc305158928"/>
      <w:bookmarkStart w:id="34" w:name="_Toc126322345"/>
      <w:r w:rsidR="00711ECB">
        <w:rPr>
          <w:b/>
          <w:sz w:val="36"/>
          <w:szCs w:val="36"/>
        </w:rPr>
        <w:lastRenderedPageBreak/>
        <w:t>第二章</w:t>
      </w:r>
      <w:r w:rsidR="00711ECB">
        <w:rPr>
          <w:b/>
          <w:sz w:val="36"/>
          <w:szCs w:val="36"/>
        </w:rPr>
        <w:t xml:space="preserve">   </w:t>
      </w:r>
      <w:r w:rsidR="00711ECB">
        <w:rPr>
          <w:b/>
          <w:sz w:val="36"/>
          <w:szCs w:val="36"/>
        </w:rPr>
        <w:t>供应商须知</w:t>
      </w:r>
      <w:bookmarkEnd w:id="22"/>
      <w:bookmarkEnd w:id="23"/>
      <w:bookmarkEnd w:id="24"/>
      <w:bookmarkEnd w:id="25"/>
      <w:bookmarkEnd w:id="26"/>
      <w:bookmarkEnd w:id="27"/>
      <w:bookmarkEnd w:id="28"/>
      <w:bookmarkEnd w:id="29"/>
      <w:bookmarkEnd w:id="30"/>
      <w:bookmarkEnd w:id="31"/>
      <w:bookmarkEnd w:id="32"/>
      <w:bookmarkEnd w:id="33"/>
      <w:bookmarkEnd w:id="34"/>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5" w:name="_Toc150774619"/>
      <w:bookmarkStart w:id="36" w:name="_Toc151193689"/>
      <w:bookmarkStart w:id="37" w:name="_Toc164229214"/>
      <w:bookmarkStart w:id="38" w:name="_Toc195842884"/>
      <w:bookmarkStart w:id="39" w:name="_Toc150774724"/>
      <w:bookmarkStart w:id="40" w:name="_Toc150480757"/>
      <w:bookmarkStart w:id="41" w:name="_Toc127151720"/>
      <w:bookmarkStart w:id="42" w:name="_Toc164608788"/>
      <w:bookmarkStart w:id="43" w:name="_Toc226337215"/>
      <w:bookmarkStart w:id="44" w:name="_Toc164229360"/>
      <w:bookmarkStart w:id="45" w:name="_Toc164608633"/>
      <w:bookmarkStart w:id="46" w:name="_Toc151193617"/>
      <w:bookmarkStart w:id="47" w:name="_Toc151193761"/>
      <w:bookmarkStart w:id="48" w:name="_Toc520356144"/>
      <w:bookmarkStart w:id="49" w:name="_Toc142311021"/>
      <w:bookmarkStart w:id="50" w:name="_Toc151193833"/>
      <w:bookmarkStart w:id="51" w:name="_Toc164351613"/>
      <w:bookmarkStart w:id="52" w:name="_Toc151193907"/>
      <w:bookmarkStart w:id="53" w:name="_Toc150509270"/>
      <w:bookmarkStart w:id="54" w:name="_Toc149720812"/>
      <w:bookmarkStart w:id="55" w:name="_Toc127161433"/>
      <w:bookmarkStart w:id="56" w:name="_Toc226965709"/>
      <w:bookmarkStart w:id="57" w:name="_Toc226965792"/>
      <w:bookmarkStart w:id="58" w:name="_Toc127151519"/>
      <w:bookmarkStart w:id="59" w:name="_Toc226309763"/>
      <w:bookmarkStart w:id="60" w:name="_Toc151190146"/>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4F33A379" w14:textId="77777777"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77777777" w:rsidR="00BA205A" w:rsidRPr="00B50EAB" w:rsidRDefault="00BA205A" w:rsidP="00BA205A">
            <w:pPr>
              <w:pStyle w:val="ac"/>
              <w:adjustRightInd w:val="0"/>
              <w:snapToGrid w:val="0"/>
              <w:spacing w:line="288" w:lineRule="auto"/>
              <w:rPr>
                <w:rFonts w:hAnsi="宋体" w:hint="default"/>
                <w:sz w:val="24"/>
                <w:szCs w:val="24"/>
              </w:rPr>
            </w:pPr>
            <w:r w:rsidRPr="00B50EAB">
              <w:rPr>
                <w:rFonts w:hAnsi="宋体" w:hint="default"/>
                <w:sz w:val="24"/>
                <w:szCs w:val="24"/>
              </w:rPr>
              <w:t>投标保证金金额：</w:t>
            </w:r>
          </w:p>
          <w:p w14:paraId="6B587878" w14:textId="0F93460B" w:rsidR="00BA205A" w:rsidRPr="00B50EAB" w:rsidRDefault="00061EA7" w:rsidP="00BA205A">
            <w:pPr>
              <w:pStyle w:val="ac"/>
              <w:adjustRightInd w:val="0"/>
              <w:snapToGrid w:val="0"/>
              <w:spacing w:line="288" w:lineRule="auto"/>
              <w:rPr>
                <w:rFonts w:hAnsi="宋体" w:hint="default"/>
                <w:sz w:val="24"/>
                <w:szCs w:val="24"/>
              </w:rPr>
            </w:pPr>
            <w:r w:rsidRPr="00061EA7">
              <w:rPr>
                <w:rFonts w:hAnsi="宋体"/>
                <w:sz w:val="24"/>
                <w:szCs w:val="24"/>
              </w:rPr>
              <w:t>项目（</w:t>
            </w:r>
            <w:r w:rsidR="001A050B">
              <w:rPr>
                <w:rFonts w:hAnsi="宋体"/>
                <w:sz w:val="24"/>
                <w:szCs w:val="24"/>
              </w:rPr>
              <w:t>所投包号</w:t>
            </w:r>
            <w:r w:rsidRPr="00061EA7">
              <w:rPr>
                <w:rFonts w:hAnsi="宋体"/>
                <w:sz w:val="24"/>
                <w:szCs w:val="24"/>
              </w:rPr>
              <w:t>）预算金额的2%</w:t>
            </w:r>
            <w:r w:rsidR="003E7ADF">
              <w:rPr>
                <w:rFonts w:hAnsi="宋体"/>
                <w:sz w:val="24"/>
                <w:szCs w:val="24"/>
              </w:rPr>
              <w:t>（注“保证金需精确到元，</w:t>
            </w:r>
            <w:r w:rsidR="00666B6A">
              <w:rPr>
                <w:rFonts w:hAnsi="宋体"/>
                <w:sz w:val="24"/>
                <w:szCs w:val="24"/>
              </w:rPr>
              <w:t>元后面</w:t>
            </w:r>
            <w:r w:rsidR="00EA22AD">
              <w:rPr>
                <w:rFonts w:hAnsi="宋体"/>
                <w:sz w:val="24"/>
                <w:szCs w:val="24"/>
              </w:rPr>
              <w:t>（</w:t>
            </w:r>
            <w:r w:rsidR="0045657B">
              <w:rPr>
                <w:rFonts w:hAnsi="宋体"/>
                <w:sz w:val="24"/>
                <w:szCs w:val="24"/>
              </w:rPr>
              <w:t>小数点后</w:t>
            </w:r>
            <w:r w:rsidR="00EA22AD">
              <w:rPr>
                <w:rFonts w:hAnsi="宋体"/>
                <w:sz w:val="24"/>
                <w:szCs w:val="24"/>
              </w:rPr>
              <w:t>）</w:t>
            </w:r>
            <w:r w:rsidR="0045657B">
              <w:rPr>
                <w:rFonts w:hAnsi="宋体"/>
                <w:sz w:val="24"/>
                <w:szCs w:val="24"/>
              </w:rPr>
              <w:t>的金额不用考虑四舍五入，直接省略即可</w:t>
            </w:r>
            <w:r w:rsidR="003E7ADF">
              <w:rPr>
                <w:rFonts w:hAnsi="宋体"/>
                <w:sz w:val="24"/>
                <w:szCs w:val="24"/>
              </w:rPr>
              <w:t>，如1</w:t>
            </w:r>
            <w:r w:rsidR="003E7ADF">
              <w:rPr>
                <w:rFonts w:hAnsi="宋体" w:hint="default"/>
                <w:sz w:val="24"/>
                <w:szCs w:val="24"/>
              </w:rPr>
              <w:t>00.7635</w:t>
            </w:r>
            <w:r w:rsidR="003E7ADF">
              <w:rPr>
                <w:rFonts w:hAnsi="宋体"/>
                <w:sz w:val="24"/>
                <w:szCs w:val="24"/>
              </w:rPr>
              <w:t>元，则汇1</w:t>
            </w:r>
            <w:r w:rsidR="003E7ADF">
              <w:rPr>
                <w:rFonts w:hAnsi="宋体" w:hint="default"/>
                <w:sz w:val="24"/>
                <w:szCs w:val="24"/>
              </w:rPr>
              <w:t>00</w:t>
            </w:r>
            <w:r w:rsidR="003E7ADF">
              <w:rPr>
                <w:rFonts w:hAnsi="宋体"/>
                <w:sz w:val="24"/>
                <w:szCs w:val="24"/>
              </w:rPr>
              <w:t>元即可”）</w:t>
            </w:r>
            <w:r w:rsidR="00BA205A" w:rsidRPr="00B50EAB">
              <w:rPr>
                <w:rFonts w:hAnsi="宋体" w:hint="default"/>
                <w:sz w:val="24"/>
                <w:szCs w:val="24"/>
              </w:rPr>
              <w:t>；</w:t>
            </w:r>
          </w:p>
          <w:p w14:paraId="3C129512" w14:textId="77777777" w:rsidR="00BA205A" w:rsidRDefault="00BA205A" w:rsidP="00BA205A">
            <w:pPr>
              <w:spacing w:line="288" w:lineRule="auto"/>
              <w:jc w:val="left"/>
              <w:rPr>
                <w:rFonts w:ascii="宋体" w:hAnsi="宋体"/>
                <w:sz w:val="24"/>
                <w:u w:val="single"/>
              </w:rPr>
            </w:pPr>
            <w:r w:rsidRPr="00B50EAB">
              <w:rPr>
                <w:rFonts w:ascii="宋体" w:hAnsi="宋体"/>
                <w:sz w:val="24"/>
              </w:rPr>
              <w:t>投标保证金收受人信息：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账    号：</w:t>
            </w:r>
            <w:r w:rsidRPr="00053635">
              <w:rPr>
                <w:rFonts w:ascii="宋体" w:hAnsi="宋体"/>
                <w:color w:val="000000"/>
                <w:sz w:val="24"/>
              </w:rPr>
              <w:t>10242000000002546</w:t>
            </w:r>
            <w:r w:rsidRPr="00B50EAB">
              <w:rPr>
                <w:rFonts w:ascii="宋体" w:hAnsi="宋体" w:hint="eastAsia"/>
                <w:sz w:val="24"/>
              </w:rPr>
              <w:t xml:space="preserve"> </w:t>
            </w:r>
          </w:p>
          <w:p w14:paraId="4AC7D97C" w14:textId="15245985" w:rsidR="00BA205A" w:rsidRDefault="00BA205A" w:rsidP="00BA205A">
            <w:pPr>
              <w:jc w:val="left"/>
              <w:rPr>
                <w:sz w:val="24"/>
              </w:rPr>
            </w:pPr>
            <w:r w:rsidRPr="00B50EAB">
              <w:rPr>
                <w:rFonts w:ascii="宋体" w:hAnsi="宋体" w:hint="eastAsia"/>
                <w:sz w:val="24"/>
              </w:rPr>
              <w:t>汇款或转账时请务必附言“项目编号+用途”，例如： 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w:t>
            </w:r>
            <w:r>
              <w:rPr>
                <w:sz w:val="24"/>
              </w:rPr>
              <w:lastRenderedPageBreak/>
              <w:t>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01A5AB91" w14:textId="77777777" w:rsidR="00BA205A" w:rsidRDefault="00BA205A" w:rsidP="00BA205A">
            <w:pPr>
              <w:jc w:val="left"/>
              <w:rPr>
                <w:sz w:val="24"/>
              </w:rPr>
            </w:pPr>
            <w:r>
              <w:t>□</w:t>
            </w:r>
            <w:r>
              <w:rPr>
                <w:sz w:val="24"/>
              </w:rPr>
              <w:t>是</w:t>
            </w:r>
          </w:p>
          <w:p w14:paraId="4BB39AF0" w14:textId="77777777" w:rsidR="00BA205A" w:rsidRDefault="00BA205A" w:rsidP="00BA205A">
            <w:pPr>
              <w:jc w:val="left"/>
              <w:rPr>
                <w:sz w:val="24"/>
                <w:u w:val="single"/>
              </w:rPr>
            </w:pPr>
            <w:r>
              <w:rPr>
                <w:sz w:val="24"/>
              </w:rPr>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77777777"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Pr="008311B5">
              <w:rPr>
                <w:rFonts w:ascii="宋体" w:hAnsi="宋体" w:hint="eastAsia"/>
                <w:sz w:val="24"/>
                <w:u w:val="single"/>
              </w:rPr>
              <w:t>8</w:t>
            </w:r>
            <w:r w:rsidRPr="008311B5">
              <w:rPr>
                <w:rFonts w:ascii="宋体" w:hAnsi="宋体"/>
                <w:sz w:val="24"/>
                <w:u w:val="single"/>
              </w:rPr>
              <w:t>237</w:t>
            </w:r>
            <w:r>
              <w:rPr>
                <w:rFonts w:ascii="宋体" w:hAnsi="宋体"/>
                <w:sz w:val="24"/>
                <w:u w:val="single"/>
              </w:rPr>
              <w:t>5162</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19A347E0" w:rsidR="00BA205A" w:rsidRDefault="00BA205A" w:rsidP="00BA205A">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4D9A2422" w14:textId="77777777" w:rsidR="00BA205A" w:rsidRDefault="00BA205A" w:rsidP="00BA205A">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3B0DDCD" w14:textId="37C528DB" w:rsidR="004A5AFD" w:rsidRDefault="00A37A69" w:rsidP="004A5AFD">
            <w:pPr>
              <w:pStyle w:val="a7"/>
            </w:pPr>
            <w:r w:rsidRPr="00A37A69">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1439"/>
              <w:gridCol w:w="1776"/>
            </w:tblGrid>
            <w:tr w:rsidR="004A5AFD" w:rsidRPr="00E057DB" w14:paraId="56DFF4FB" w14:textId="77777777" w:rsidTr="00D03C11">
              <w:trPr>
                <w:trHeight w:val="438"/>
              </w:trPr>
              <w:tc>
                <w:tcPr>
                  <w:tcW w:w="3564" w:type="dxa"/>
                </w:tcPr>
                <w:p w14:paraId="18B624C9" w14:textId="77777777" w:rsidR="004A5AFD" w:rsidRPr="00E057DB" w:rsidRDefault="004A5AFD" w:rsidP="004A5AFD">
                  <w:pPr>
                    <w:ind w:firstLine="1733"/>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62336" behindDoc="0" locked="0" layoutInCell="1" allowOverlap="1" wp14:anchorId="19950354" wp14:editId="04AD5E7C">
                            <wp:simplePos x="0" y="0"/>
                            <wp:positionH relativeFrom="column">
                              <wp:posOffset>568324</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EB38" id="直接连接符 19"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"/>
                        </w:pict>
                      </mc:Fallback>
                    </mc:AlternateContent>
                  </w:r>
                  <w:r w:rsidRPr="00E057DB">
                    <w:rPr>
                      <w:rFonts w:ascii="宋体" w:hAnsi="宋体"/>
                      <w:b/>
                      <w:bCs/>
                      <w:noProof/>
                      <w:color w:val="000000"/>
                      <w:sz w:val="24"/>
                    </w:rPr>
                    <mc:AlternateContent>
                      <mc:Choice Requires="wps">
                        <w:drawing>
                          <wp:anchor distT="0" distB="0" distL="114300" distR="114300" simplePos="0" relativeHeight="251655168" behindDoc="0" locked="0" layoutInCell="1" allowOverlap="1" wp14:anchorId="0A0E7648" wp14:editId="67DC5EF7">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DAD5A" id="直接连接符 20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"/>
                        </w:pict>
                      </mc:Fallback>
                    </mc:AlternateContent>
                  </w:r>
                  <w:r w:rsidRPr="00E057DB">
                    <w:rPr>
                      <w:rFonts w:ascii="宋体" w:hAnsi="宋体" w:hint="eastAsia"/>
                      <w:b/>
                      <w:bCs/>
                      <w:color w:val="000000"/>
                      <w:sz w:val="24"/>
                    </w:rPr>
                    <w:t>服</w:t>
                  </w:r>
                </w:p>
                <w:p w14:paraId="1EADEF1D" w14:textId="77777777" w:rsidR="004A5AFD" w:rsidRPr="00E057DB" w:rsidRDefault="004A5AFD" w:rsidP="004A5AFD">
                  <w:pPr>
                    <w:ind w:firstLineChars="200" w:firstLine="482"/>
                    <w:rPr>
                      <w:rFonts w:ascii="宋体" w:hAnsi="宋体"/>
                      <w:b/>
                      <w:bCs/>
                      <w:color w:val="000000"/>
                      <w:sz w:val="24"/>
                    </w:rPr>
                  </w:pPr>
                  <w:r w:rsidRPr="00E057DB">
                    <w:rPr>
                      <w:rFonts w:ascii="宋体" w:hAnsi="宋体" w:hint="eastAsia"/>
                      <w:b/>
                      <w:bCs/>
                      <w:color w:val="000000"/>
                      <w:sz w:val="24"/>
                    </w:rPr>
                    <w:t xml:space="preserve">费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务</w:t>
                  </w:r>
                </w:p>
                <w:p w14:paraId="11BAF8F0" w14:textId="77777777" w:rsidR="004A5AFD" w:rsidRPr="00E057DB" w:rsidRDefault="004A5AFD" w:rsidP="004A5AFD">
                  <w:pPr>
                    <w:ind w:firstLineChars="500" w:firstLine="1205"/>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58240" behindDoc="0" locked="0" layoutInCell="1" allowOverlap="1" wp14:anchorId="0C3411C6" wp14:editId="449A813E">
                            <wp:simplePos x="0" y="0"/>
                            <wp:positionH relativeFrom="column">
                              <wp:posOffset>-3176</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5472" id="直接连接符 203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"/>
                        </w:pict>
                      </mc:Fallback>
                    </mc:AlternateContent>
                  </w:r>
                  <w:r w:rsidRPr="00E057DB">
                    <w:rPr>
                      <w:rFonts w:ascii="宋体" w:hAnsi="宋体" w:hint="eastAsia"/>
                      <w:b/>
                      <w:bCs/>
                      <w:color w:val="000000"/>
                      <w:sz w:val="24"/>
                    </w:rPr>
                    <w:t xml:space="preserve">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类</w:t>
                  </w:r>
                </w:p>
                <w:p w14:paraId="4CECDB04" w14:textId="77777777" w:rsidR="004A5AFD" w:rsidRPr="00E057DB" w:rsidRDefault="004A5AFD" w:rsidP="004A5AFD">
                  <w:pPr>
                    <w:ind w:firstLineChars="700" w:firstLine="1687"/>
                    <w:rPr>
                      <w:rFonts w:ascii="宋体" w:hAnsi="宋体"/>
                      <w:b/>
                      <w:bCs/>
                      <w:color w:val="000000"/>
                      <w:sz w:val="24"/>
                    </w:rPr>
                  </w:pPr>
                  <w:r w:rsidRPr="00E057DB">
                    <w:rPr>
                      <w:rFonts w:ascii="宋体" w:hAnsi="宋体" w:hint="eastAsia"/>
                      <w:b/>
                      <w:bCs/>
                      <w:color w:val="000000"/>
                      <w:sz w:val="24"/>
                    </w:rPr>
                    <w:t xml:space="preserve">率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型</w:t>
                  </w:r>
                </w:p>
                <w:p w14:paraId="359AFB66" w14:textId="77777777" w:rsidR="004A5AFD" w:rsidRPr="00E057DB" w:rsidRDefault="004A5AFD" w:rsidP="004A5AFD">
                  <w:pPr>
                    <w:ind w:firstLineChars="500" w:firstLine="1205"/>
                    <w:rPr>
                      <w:rFonts w:ascii="宋体" w:hAnsi="宋体"/>
                      <w:b/>
                      <w:bCs/>
                      <w:color w:val="000000"/>
                      <w:sz w:val="24"/>
                    </w:rPr>
                  </w:pPr>
                  <w:r w:rsidRPr="00E057DB">
                    <w:rPr>
                      <w:rFonts w:ascii="宋体" w:hAnsi="宋体" w:hint="eastAsia"/>
                      <w:b/>
                      <w:bCs/>
                      <w:color w:val="000000"/>
                      <w:sz w:val="24"/>
                    </w:rPr>
                    <w:t xml:space="preserve">　　　　</w:t>
                  </w:r>
                </w:p>
                <w:p w14:paraId="15AB54D2" w14:textId="77777777" w:rsidR="004A5AFD" w:rsidRPr="00E057DB" w:rsidRDefault="004A5AFD" w:rsidP="004A5AFD">
                  <w:pPr>
                    <w:rPr>
                      <w:rFonts w:ascii="宋体" w:hAnsi="宋体"/>
                      <w:b/>
                      <w:bCs/>
                      <w:color w:val="000000"/>
                      <w:sz w:val="24"/>
                    </w:rPr>
                  </w:pPr>
                  <w:r w:rsidRPr="00E057DB">
                    <w:rPr>
                      <w:rFonts w:ascii="宋体" w:hAnsi="宋体" w:hint="eastAsia"/>
                      <w:b/>
                      <w:bCs/>
                      <w:color w:val="000000"/>
                      <w:sz w:val="24"/>
                    </w:rPr>
                    <w:t>中标金额（万元）</w:t>
                  </w:r>
                </w:p>
              </w:tc>
              <w:tc>
                <w:tcPr>
                  <w:tcW w:w="1439" w:type="dxa"/>
                  <w:vAlign w:val="center"/>
                </w:tcPr>
                <w:p w14:paraId="68E1AAD1"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货物招标</w:t>
                  </w:r>
                </w:p>
              </w:tc>
              <w:tc>
                <w:tcPr>
                  <w:tcW w:w="1776" w:type="dxa"/>
                  <w:vAlign w:val="center"/>
                </w:tcPr>
                <w:p w14:paraId="34630C69"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服务招标</w:t>
                  </w:r>
                </w:p>
              </w:tc>
            </w:tr>
            <w:tr w:rsidR="004A5AFD" w:rsidRPr="00E057DB" w14:paraId="0E26E832" w14:textId="77777777" w:rsidTr="00D03C11">
              <w:trPr>
                <w:trHeight w:val="171"/>
              </w:trPr>
              <w:tc>
                <w:tcPr>
                  <w:tcW w:w="3564" w:type="dxa"/>
                  <w:vAlign w:val="center"/>
                </w:tcPr>
                <w:p w14:paraId="68C61D0B" w14:textId="77777777" w:rsidR="004A5AFD" w:rsidRPr="00E057DB" w:rsidRDefault="004A5AFD" w:rsidP="004A5AFD">
                  <w:pPr>
                    <w:jc w:val="center"/>
                    <w:rPr>
                      <w:rFonts w:ascii="宋体" w:hAnsi="宋体"/>
                      <w:sz w:val="24"/>
                    </w:rPr>
                  </w:pPr>
                  <w:r w:rsidRPr="00E057DB">
                    <w:rPr>
                      <w:rFonts w:ascii="宋体" w:hAnsi="宋体" w:hint="eastAsia"/>
                      <w:sz w:val="24"/>
                    </w:rPr>
                    <w:t>100（含）以下</w:t>
                  </w:r>
                </w:p>
              </w:tc>
              <w:tc>
                <w:tcPr>
                  <w:tcW w:w="1439" w:type="dxa"/>
                  <w:vAlign w:val="center"/>
                </w:tcPr>
                <w:p w14:paraId="1355235D" w14:textId="77777777" w:rsidR="004A5AFD" w:rsidRPr="00E057DB" w:rsidRDefault="004A5AFD" w:rsidP="004A5AFD">
                  <w:pPr>
                    <w:jc w:val="center"/>
                    <w:rPr>
                      <w:rFonts w:ascii="宋体" w:hAnsi="宋体"/>
                      <w:sz w:val="24"/>
                    </w:rPr>
                  </w:pPr>
                  <w:r w:rsidRPr="00E057DB">
                    <w:rPr>
                      <w:rFonts w:ascii="宋体" w:hAnsi="宋体" w:hint="eastAsia"/>
                      <w:sz w:val="24"/>
                    </w:rPr>
                    <w:t>1.5%</w:t>
                  </w:r>
                </w:p>
              </w:tc>
              <w:tc>
                <w:tcPr>
                  <w:tcW w:w="1776" w:type="dxa"/>
                  <w:vAlign w:val="center"/>
                </w:tcPr>
                <w:p w14:paraId="443A5DA2" w14:textId="77777777" w:rsidR="004A5AFD" w:rsidRPr="00E057DB" w:rsidRDefault="004A5AFD" w:rsidP="004A5AFD">
                  <w:pPr>
                    <w:jc w:val="center"/>
                    <w:rPr>
                      <w:rFonts w:ascii="宋体" w:hAnsi="宋体"/>
                      <w:sz w:val="24"/>
                    </w:rPr>
                  </w:pPr>
                  <w:r w:rsidRPr="00E057DB">
                    <w:rPr>
                      <w:rFonts w:ascii="宋体" w:hAnsi="宋体" w:hint="eastAsia"/>
                      <w:sz w:val="24"/>
                    </w:rPr>
                    <w:t>1.5%</w:t>
                  </w:r>
                </w:p>
              </w:tc>
            </w:tr>
            <w:tr w:rsidR="004A5AFD" w:rsidRPr="00E057DB" w14:paraId="782E7BD2" w14:textId="77777777" w:rsidTr="00D03C11">
              <w:trPr>
                <w:trHeight w:val="163"/>
              </w:trPr>
              <w:tc>
                <w:tcPr>
                  <w:tcW w:w="3564" w:type="dxa"/>
                  <w:vAlign w:val="center"/>
                </w:tcPr>
                <w:p w14:paraId="05A67F90" w14:textId="77777777" w:rsidR="004A5AFD" w:rsidRPr="00E057DB" w:rsidRDefault="004A5AFD" w:rsidP="004A5AFD">
                  <w:pPr>
                    <w:jc w:val="center"/>
                    <w:rPr>
                      <w:rFonts w:ascii="宋体" w:hAnsi="宋体"/>
                      <w:sz w:val="24"/>
                    </w:rPr>
                  </w:pPr>
                  <w:r w:rsidRPr="00E057DB">
                    <w:rPr>
                      <w:rFonts w:ascii="宋体" w:hAnsi="宋体" w:hint="eastAsia"/>
                      <w:sz w:val="24"/>
                    </w:rPr>
                    <w:t>100-500（含）</w:t>
                  </w:r>
                </w:p>
              </w:tc>
              <w:tc>
                <w:tcPr>
                  <w:tcW w:w="1439" w:type="dxa"/>
                  <w:vAlign w:val="center"/>
                </w:tcPr>
                <w:p w14:paraId="5F787008" w14:textId="77777777" w:rsidR="004A5AFD" w:rsidRPr="00E057DB" w:rsidRDefault="004A5AFD" w:rsidP="004A5AFD">
                  <w:pPr>
                    <w:jc w:val="center"/>
                    <w:rPr>
                      <w:rFonts w:ascii="宋体" w:hAnsi="宋体"/>
                      <w:sz w:val="24"/>
                    </w:rPr>
                  </w:pPr>
                  <w:r w:rsidRPr="00E057DB">
                    <w:rPr>
                      <w:rFonts w:ascii="宋体" w:hAnsi="宋体" w:hint="eastAsia"/>
                      <w:sz w:val="24"/>
                    </w:rPr>
                    <w:t>1.1%</w:t>
                  </w:r>
                </w:p>
              </w:tc>
              <w:tc>
                <w:tcPr>
                  <w:tcW w:w="1776" w:type="dxa"/>
                  <w:vAlign w:val="center"/>
                </w:tcPr>
                <w:p w14:paraId="2A6ED001" w14:textId="77777777" w:rsidR="004A5AFD" w:rsidRPr="00E057DB" w:rsidRDefault="004A5AFD" w:rsidP="004A5AFD">
                  <w:pPr>
                    <w:jc w:val="center"/>
                    <w:rPr>
                      <w:rFonts w:ascii="宋体" w:hAnsi="宋体"/>
                      <w:sz w:val="24"/>
                    </w:rPr>
                  </w:pPr>
                  <w:r w:rsidRPr="00E057DB">
                    <w:rPr>
                      <w:rFonts w:ascii="宋体" w:hAnsi="宋体" w:hint="eastAsia"/>
                      <w:sz w:val="24"/>
                    </w:rPr>
                    <w:t>0.8%</w:t>
                  </w:r>
                </w:p>
              </w:tc>
            </w:tr>
            <w:tr w:rsidR="004A5AFD" w:rsidRPr="00E057DB" w14:paraId="4C84F491" w14:textId="77777777" w:rsidTr="00D03C11">
              <w:trPr>
                <w:trHeight w:val="171"/>
              </w:trPr>
              <w:tc>
                <w:tcPr>
                  <w:tcW w:w="3564" w:type="dxa"/>
                  <w:vAlign w:val="center"/>
                </w:tcPr>
                <w:p w14:paraId="2A510FBE" w14:textId="77777777" w:rsidR="004A5AFD" w:rsidRPr="00E057DB" w:rsidRDefault="004A5AFD" w:rsidP="004A5AFD">
                  <w:pPr>
                    <w:jc w:val="center"/>
                    <w:rPr>
                      <w:rFonts w:ascii="宋体" w:hAnsi="宋体"/>
                      <w:sz w:val="24"/>
                    </w:rPr>
                  </w:pPr>
                  <w:r w:rsidRPr="00E057DB">
                    <w:rPr>
                      <w:rFonts w:ascii="宋体" w:hAnsi="宋体" w:hint="eastAsia"/>
                      <w:sz w:val="24"/>
                    </w:rPr>
                    <w:t>500-1000（含）</w:t>
                  </w:r>
                </w:p>
              </w:tc>
              <w:tc>
                <w:tcPr>
                  <w:tcW w:w="1439" w:type="dxa"/>
                  <w:vAlign w:val="center"/>
                </w:tcPr>
                <w:p w14:paraId="02D5A798" w14:textId="77777777" w:rsidR="004A5AFD" w:rsidRPr="00E057DB" w:rsidRDefault="004A5AFD" w:rsidP="004A5AFD">
                  <w:pPr>
                    <w:jc w:val="center"/>
                    <w:rPr>
                      <w:rFonts w:ascii="宋体" w:hAnsi="宋体"/>
                      <w:sz w:val="24"/>
                    </w:rPr>
                  </w:pPr>
                  <w:r w:rsidRPr="00E057DB">
                    <w:rPr>
                      <w:rFonts w:ascii="宋体" w:hAnsi="宋体" w:hint="eastAsia"/>
                      <w:sz w:val="24"/>
                    </w:rPr>
                    <w:t>0.8%</w:t>
                  </w:r>
                </w:p>
              </w:tc>
              <w:tc>
                <w:tcPr>
                  <w:tcW w:w="1776" w:type="dxa"/>
                  <w:vAlign w:val="center"/>
                </w:tcPr>
                <w:p w14:paraId="598B3534" w14:textId="77777777" w:rsidR="004A5AFD" w:rsidRPr="00E057DB" w:rsidRDefault="004A5AFD" w:rsidP="004A5AFD">
                  <w:pPr>
                    <w:jc w:val="center"/>
                    <w:rPr>
                      <w:rFonts w:ascii="宋体" w:hAnsi="宋体"/>
                      <w:sz w:val="24"/>
                    </w:rPr>
                  </w:pPr>
                  <w:r w:rsidRPr="00E057DB">
                    <w:rPr>
                      <w:rFonts w:ascii="宋体" w:hAnsi="宋体" w:hint="eastAsia"/>
                      <w:sz w:val="24"/>
                    </w:rPr>
                    <w:t>0.45%</w:t>
                  </w:r>
                </w:p>
              </w:tc>
            </w:tr>
            <w:tr w:rsidR="004A5AFD" w:rsidRPr="00E057DB" w14:paraId="430CDAAD" w14:textId="77777777" w:rsidTr="00D03C11">
              <w:trPr>
                <w:trHeight w:val="163"/>
              </w:trPr>
              <w:tc>
                <w:tcPr>
                  <w:tcW w:w="3564" w:type="dxa"/>
                  <w:vAlign w:val="center"/>
                </w:tcPr>
                <w:p w14:paraId="23A74601" w14:textId="77777777" w:rsidR="004A5AFD" w:rsidRPr="00E057DB" w:rsidRDefault="004A5AFD" w:rsidP="004A5AFD">
                  <w:pPr>
                    <w:jc w:val="center"/>
                    <w:rPr>
                      <w:rFonts w:ascii="宋体" w:hAnsi="宋体"/>
                      <w:sz w:val="24"/>
                    </w:rPr>
                  </w:pPr>
                  <w:r w:rsidRPr="00E057DB">
                    <w:rPr>
                      <w:rFonts w:ascii="宋体" w:hAnsi="宋体" w:hint="eastAsia"/>
                      <w:sz w:val="24"/>
                    </w:rPr>
                    <w:t>1000-5000（含）</w:t>
                  </w:r>
                </w:p>
              </w:tc>
              <w:tc>
                <w:tcPr>
                  <w:tcW w:w="1439" w:type="dxa"/>
                  <w:vAlign w:val="center"/>
                </w:tcPr>
                <w:p w14:paraId="63355A58" w14:textId="77777777" w:rsidR="004A5AFD" w:rsidRPr="00E057DB" w:rsidRDefault="004A5AFD" w:rsidP="004A5AFD">
                  <w:pPr>
                    <w:jc w:val="center"/>
                    <w:rPr>
                      <w:rFonts w:ascii="宋体" w:hAnsi="宋体"/>
                      <w:sz w:val="24"/>
                    </w:rPr>
                  </w:pPr>
                  <w:r w:rsidRPr="00E057DB">
                    <w:rPr>
                      <w:rFonts w:ascii="宋体" w:hAnsi="宋体" w:hint="eastAsia"/>
                      <w:sz w:val="24"/>
                    </w:rPr>
                    <w:t>0.5%</w:t>
                  </w:r>
                </w:p>
              </w:tc>
              <w:tc>
                <w:tcPr>
                  <w:tcW w:w="1776" w:type="dxa"/>
                  <w:vAlign w:val="center"/>
                </w:tcPr>
                <w:p w14:paraId="10D7D4D6" w14:textId="77777777" w:rsidR="004A5AFD" w:rsidRPr="00E057DB" w:rsidRDefault="004A5AFD" w:rsidP="004A5AFD">
                  <w:pPr>
                    <w:jc w:val="center"/>
                    <w:rPr>
                      <w:rFonts w:ascii="宋体" w:hAnsi="宋体"/>
                      <w:sz w:val="24"/>
                    </w:rPr>
                  </w:pPr>
                  <w:r w:rsidRPr="00E057DB">
                    <w:rPr>
                      <w:rFonts w:ascii="宋体" w:hAnsi="宋体" w:hint="eastAsia"/>
                      <w:sz w:val="24"/>
                    </w:rPr>
                    <w:t>0.25%</w:t>
                  </w:r>
                </w:p>
              </w:tc>
            </w:tr>
            <w:tr w:rsidR="004A5AFD" w:rsidRPr="00E057DB" w14:paraId="0E1E2266" w14:textId="77777777" w:rsidTr="00D03C11">
              <w:trPr>
                <w:trHeight w:val="171"/>
              </w:trPr>
              <w:tc>
                <w:tcPr>
                  <w:tcW w:w="3564" w:type="dxa"/>
                  <w:vAlign w:val="center"/>
                </w:tcPr>
                <w:p w14:paraId="5F2DFCE2" w14:textId="77777777" w:rsidR="004A5AFD" w:rsidRPr="00E057DB" w:rsidRDefault="004A5AFD" w:rsidP="004A5AFD">
                  <w:pPr>
                    <w:jc w:val="center"/>
                    <w:rPr>
                      <w:rFonts w:ascii="宋体" w:hAnsi="宋体"/>
                      <w:sz w:val="24"/>
                    </w:rPr>
                  </w:pPr>
                  <w:r w:rsidRPr="00E057DB">
                    <w:rPr>
                      <w:rFonts w:ascii="宋体" w:hAnsi="宋体" w:hint="eastAsia"/>
                      <w:sz w:val="24"/>
                    </w:rPr>
                    <w:t>5000-10000（含）</w:t>
                  </w:r>
                </w:p>
              </w:tc>
              <w:tc>
                <w:tcPr>
                  <w:tcW w:w="1439" w:type="dxa"/>
                  <w:vAlign w:val="center"/>
                </w:tcPr>
                <w:p w14:paraId="024B425F" w14:textId="77777777" w:rsidR="004A5AFD" w:rsidRPr="00E057DB" w:rsidRDefault="004A5AFD" w:rsidP="004A5AFD">
                  <w:pPr>
                    <w:jc w:val="center"/>
                    <w:rPr>
                      <w:rFonts w:ascii="宋体" w:hAnsi="宋体"/>
                      <w:sz w:val="24"/>
                    </w:rPr>
                  </w:pPr>
                  <w:r w:rsidRPr="00E057DB">
                    <w:rPr>
                      <w:rFonts w:ascii="宋体" w:hAnsi="宋体" w:hint="eastAsia"/>
                      <w:sz w:val="24"/>
                    </w:rPr>
                    <w:t>0.25%</w:t>
                  </w:r>
                </w:p>
              </w:tc>
              <w:tc>
                <w:tcPr>
                  <w:tcW w:w="1776" w:type="dxa"/>
                  <w:vAlign w:val="center"/>
                </w:tcPr>
                <w:p w14:paraId="1C3DE8F1" w14:textId="77777777" w:rsidR="004A5AFD" w:rsidRPr="00E057DB" w:rsidRDefault="004A5AFD" w:rsidP="004A5AFD">
                  <w:pPr>
                    <w:jc w:val="center"/>
                    <w:rPr>
                      <w:rFonts w:ascii="宋体" w:hAnsi="宋体"/>
                      <w:sz w:val="24"/>
                    </w:rPr>
                  </w:pPr>
                  <w:r w:rsidRPr="00E057DB">
                    <w:rPr>
                      <w:rFonts w:ascii="宋体" w:hAnsi="宋体" w:hint="eastAsia"/>
                      <w:sz w:val="24"/>
                    </w:rPr>
                    <w:t>0.1%</w:t>
                  </w:r>
                </w:p>
              </w:tc>
            </w:tr>
            <w:tr w:rsidR="004A5AFD" w:rsidRPr="00E057DB" w14:paraId="4065E5C9" w14:textId="77777777" w:rsidTr="00D03C11">
              <w:trPr>
                <w:trHeight w:val="163"/>
              </w:trPr>
              <w:tc>
                <w:tcPr>
                  <w:tcW w:w="3564" w:type="dxa"/>
                  <w:vAlign w:val="center"/>
                </w:tcPr>
                <w:p w14:paraId="351A5A0E" w14:textId="77777777" w:rsidR="004A5AFD" w:rsidRPr="00E057DB" w:rsidRDefault="004A5AFD" w:rsidP="004A5AFD">
                  <w:pPr>
                    <w:jc w:val="center"/>
                    <w:rPr>
                      <w:rFonts w:ascii="宋体" w:hAnsi="宋体"/>
                      <w:sz w:val="24"/>
                    </w:rPr>
                  </w:pPr>
                  <w:r w:rsidRPr="00E057DB">
                    <w:rPr>
                      <w:rFonts w:ascii="宋体" w:hAnsi="宋体" w:hint="eastAsia"/>
                      <w:sz w:val="24"/>
                    </w:rPr>
                    <w:t>10000-100000（含）</w:t>
                  </w:r>
                </w:p>
              </w:tc>
              <w:tc>
                <w:tcPr>
                  <w:tcW w:w="1439" w:type="dxa"/>
                  <w:vAlign w:val="center"/>
                </w:tcPr>
                <w:p w14:paraId="4EFD8B00" w14:textId="77777777" w:rsidR="004A5AFD" w:rsidRPr="00E057DB" w:rsidRDefault="004A5AFD" w:rsidP="004A5AFD">
                  <w:pPr>
                    <w:jc w:val="center"/>
                    <w:rPr>
                      <w:rFonts w:ascii="宋体" w:hAnsi="宋体"/>
                      <w:sz w:val="24"/>
                    </w:rPr>
                  </w:pPr>
                  <w:r w:rsidRPr="00E057DB">
                    <w:rPr>
                      <w:rFonts w:ascii="宋体" w:hAnsi="宋体" w:hint="eastAsia"/>
                      <w:sz w:val="24"/>
                    </w:rPr>
                    <w:t>0.05%</w:t>
                  </w:r>
                </w:p>
              </w:tc>
              <w:tc>
                <w:tcPr>
                  <w:tcW w:w="1776" w:type="dxa"/>
                  <w:vAlign w:val="center"/>
                </w:tcPr>
                <w:p w14:paraId="6FCA5683" w14:textId="77777777" w:rsidR="004A5AFD" w:rsidRPr="00E057DB" w:rsidRDefault="004A5AFD" w:rsidP="004A5AFD">
                  <w:pPr>
                    <w:jc w:val="center"/>
                    <w:rPr>
                      <w:rFonts w:ascii="宋体" w:hAnsi="宋体"/>
                      <w:sz w:val="24"/>
                    </w:rPr>
                  </w:pPr>
                  <w:r w:rsidRPr="00E057DB">
                    <w:rPr>
                      <w:rFonts w:ascii="宋体" w:hAnsi="宋体" w:hint="eastAsia"/>
                      <w:sz w:val="24"/>
                    </w:rPr>
                    <w:t>0.05%</w:t>
                  </w:r>
                </w:p>
              </w:tc>
            </w:tr>
            <w:tr w:rsidR="004A5AFD" w:rsidRPr="00E057DB" w14:paraId="2CFA4E27" w14:textId="77777777" w:rsidTr="00D03C11">
              <w:trPr>
                <w:trHeight w:val="171"/>
              </w:trPr>
              <w:tc>
                <w:tcPr>
                  <w:tcW w:w="3564" w:type="dxa"/>
                  <w:vAlign w:val="center"/>
                </w:tcPr>
                <w:p w14:paraId="202D3626" w14:textId="77777777" w:rsidR="004A5AFD" w:rsidRPr="00E057DB" w:rsidRDefault="004A5AFD" w:rsidP="004A5AFD">
                  <w:pPr>
                    <w:jc w:val="center"/>
                    <w:rPr>
                      <w:rFonts w:ascii="宋体" w:hAnsi="宋体"/>
                      <w:sz w:val="24"/>
                    </w:rPr>
                  </w:pPr>
                  <w:r w:rsidRPr="00E057DB">
                    <w:rPr>
                      <w:rFonts w:ascii="宋体" w:hAnsi="宋体" w:hint="eastAsia"/>
                      <w:sz w:val="24"/>
                    </w:rPr>
                    <w:t>1000000（含）以上</w:t>
                  </w:r>
                </w:p>
              </w:tc>
              <w:tc>
                <w:tcPr>
                  <w:tcW w:w="1439" w:type="dxa"/>
                  <w:vAlign w:val="center"/>
                </w:tcPr>
                <w:p w14:paraId="01831963" w14:textId="77777777" w:rsidR="004A5AFD" w:rsidRPr="00E057DB" w:rsidRDefault="004A5AFD" w:rsidP="004A5AFD">
                  <w:pPr>
                    <w:jc w:val="center"/>
                    <w:rPr>
                      <w:rFonts w:ascii="宋体" w:hAnsi="宋体"/>
                      <w:sz w:val="24"/>
                    </w:rPr>
                  </w:pPr>
                  <w:r w:rsidRPr="00E057DB">
                    <w:rPr>
                      <w:rFonts w:ascii="宋体" w:hAnsi="宋体" w:hint="eastAsia"/>
                      <w:sz w:val="24"/>
                    </w:rPr>
                    <w:t>0.01%</w:t>
                  </w:r>
                </w:p>
              </w:tc>
              <w:tc>
                <w:tcPr>
                  <w:tcW w:w="1776" w:type="dxa"/>
                  <w:vAlign w:val="center"/>
                </w:tcPr>
                <w:p w14:paraId="1D71ACAE" w14:textId="77777777" w:rsidR="004A5AFD" w:rsidRPr="00E057DB" w:rsidRDefault="004A5AFD" w:rsidP="004A5AFD">
                  <w:pPr>
                    <w:jc w:val="center"/>
                    <w:rPr>
                      <w:rFonts w:ascii="宋体" w:hAnsi="宋体"/>
                      <w:sz w:val="24"/>
                    </w:rPr>
                  </w:pPr>
                  <w:r w:rsidRPr="00E057DB">
                    <w:rPr>
                      <w:rFonts w:ascii="宋体" w:hAnsi="宋体" w:hint="eastAsia"/>
                      <w:sz w:val="24"/>
                    </w:rPr>
                    <w:t>0.01%</w:t>
                  </w:r>
                </w:p>
              </w:tc>
            </w:tr>
          </w:tbl>
          <w:p w14:paraId="3A41BAFA" w14:textId="3D4D9098" w:rsidR="004A5AFD" w:rsidRPr="004A5AFD" w:rsidRDefault="004A5AFD" w:rsidP="004A5AFD">
            <w:pPr>
              <w:pStyle w:val="ac"/>
              <w:rPr>
                <w:rFonts w:hint="default"/>
              </w:rPr>
            </w:pP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1"/>
          <w:footerReference w:type="first" r:id="rId12"/>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312" w:afterLines="100" w:after="312"/>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1" w:name="_Toc127151518"/>
      <w:bookmarkStart w:id="62" w:name="_Toc520356143"/>
      <w:r>
        <w:rPr>
          <w:rFonts w:ascii="Times New Roman" w:eastAsia="宋体" w:hAnsi="Times New Roman"/>
          <w:sz w:val="28"/>
        </w:rPr>
        <w:tab/>
      </w:r>
      <w:bookmarkStart w:id="63" w:name="_Toc264969208"/>
      <w:bookmarkStart w:id="64" w:name="_Toc151193616"/>
      <w:bookmarkStart w:id="65" w:name="_Toc151190145"/>
      <w:bookmarkStart w:id="66" w:name="_Toc151193832"/>
      <w:bookmarkStart w:id="67" w:name="_Toc151193760"/>
      <w:bookmarkStart w:id="68" w:name="_Toc150509269"/>
      <w:bookmarkStart w:id="69" w:name="_Toc151193906"/>
      <w:bookmarkStart w:id="70" w:name="_Toc195842883"/>
      <w:bookmarkStart w:id="71" w:name="_Toc150774618"/>
      <w:bookmarkStart w:id="72" w:name="_Toc305158860"/>
      <w:bookmarkStart w:id="73" w:name="_Toc305158786"/>
      <w:bookmarkStart w:id="74" w:name="_Toc150480756"/>
      <w:bookmarkStart w:id="75" w:name="_Toc226309762"/>
      <w:bookmarkStart w:id="76" w:name="_Toc151193688"/>
      <w:bookmarkStart w:id="77" w:name="_Toc142311020"/>
      <w:bookmarkStart w:id="78" w:name="_Toc226337214"/>
      <w:bookmarkStart w:id="79" w:name="_Toc150774723"/>
      <w:bookmarkStart w:id="80" w:name="_Toc226965791"/>
      <w:bookmarkStart w:id="81" w:name="_Toc265228356"/>
      <w:bookmarkStart w:id="82"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Times New Roman" w:eastAsia="宋体" w:hAnsi="Times New Roman"/>
          <w:sz w:val="28"/>
        </w:rPr>
        <w:tab/>
      </w:r>
    </w:p>
    <w:p w14:paraId="3DF2D64C" w14:textId="77777777" w:rsidR="00DC0C10" w:rsidRDefault="00711ECB">
      <w:pPr>
        <w:tabs>
          <w:tab w:val="left" w:pos="360"/>
        </w:tabs>
        <w:snapToGrid w:val="0"/>
        <w:spacing w:line="360" w:lineRule="auto"/>
        <w:ind w:left="357" w:hanging="357"/>
        <w:outlineLvl w:val="1"/>
        <w:rPr>
          <w:sz w:val="24"/>
        </w:rPr>
      </w:pPr>
      <w:bookmarkStart w:id="83" w:name="_Toc305158861"/>
      <w:bookmarkStart w:id="84" w:name="_Toc265228357"/>
      <w:bookmarkStart w:id="85" w:name="_Toc264969209"/>
      <w:bookmarkStart w:id="86" w:name="_Toc305158787"/>
      <w:r>
        <w:rPr>
          <w:rFonts w:hint="eastAsia"/>
          <w:sz w:val="24"/>
          <w:highlight w:val="lightGray"/>
        </w:rPr>
        <w:t>1</w:t>
      </w:r>
      <w:r>
        <w:rPr>
          <w:rFonts w:hint="eastAsia"/>
          <w:sz w:val="24"/>
          <w:highlight w:val="lightGray"/>
        </w:rPr>
        <w:tab/>
      </w:r>
      <w:r>
        <w:rPr>
          <w:sz w:val="24"/>
        </w:rPr>
        <w:t>采购人、采购代理机构、供应商</w:t>
      </w:r>
      <w:bookmarkEnd w:id="83"/>
      <w:bookmarkEnd w:id="84"/>
      <w:bookmarkEnd w:id="85"/>
      <w:bookmarkEnd w:id="86"/>
      <w:r>
        <w:rPr>
          <w:sz w:val="24"/>
        </w:rPr>
        <w:t>、联合体</w:t>
      </w:r>
    </w:p>
    <w:p w14:paraId="2814032B"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22CA4F21"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64A7BE8" w14:textId="5E012E0E" w:rsidR="00DC0C10" w:rsidRDefault="00711ECB">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0945FDCF" w14:textId="4EAC0CD8" w:rsidR="002F754F" w:rsidRPr="00E96E58" w:rsidRDefault="002F754F" w:rsidP="002F754F">
      <w:pPr>
        <w:tabs>
          <w:tab w:val="left" w:pos="1080"/>
          <w:tab w:val="left" w:pos="1589"/>
          <w:tab w:val="left" w:pos="2014"/>
          <w:tab w:val="left" w:pos="5521"/>
        </w:tabs>
        <w:snapToGrid w:val="0"/>
        <w:spacing w:line="360" w:lineRule="auto"/>
        <w:ind w:left="1080" w:hanging="720"/>
        <w:rPr>
          <w:sz w:val="24"/>
        </w:rPr>
      </w:pPr>
      <w:bookmarkStart w:id="87" w:name="_Toc151193690"/>
      <w:bookmarkStart w:id="88" w:name="_Toc151193762"/>
      <w:bookmarkStart w:id="89" w:name="_Toc195842885"/>
      <w:bookmarkStart w:id="90" w:name="_Toc164608789"/>
      <w:bookmarkStart w:id="91" w:name="_Toc164229215"/>
      <w:bookmarkStart w:id="92" w:name="_Toc265228358"/>
      <w:bookmarkStart w:id="93" w:name="_Toc226337216"/>
      <w:bookmarkStart w:id="94" w:name="_Toc305158862"/>
      <w:bookmarkStart w:id="95" w:name="_Toc150480758"/>
      <w:bookmarkStart w:id="96" w:name="_Toc150509271"/>
      <w:bookmarkStart w:id="97" w:name="_Toc164351614"/>
      <w:bookmarkStart w:id="98" w:name="_Toc150774620"/>
      <w:bookmarkStart w:id="99" w:name="_Toc127151520"/>
      <w:bookmarkStart w:id="100" w:name="_Toc226965710"/>
      <w:bookmarkStart w:id="101" w:name="_Toc151193908"/>
      <w:bookmarkStart w:id="102" w:name="_Toc305158788"/>
      <w:bookmarkStart w:id="103" w:name="_Toc149720813"/>
      <w:bookmarkStart w:id="104" w:name="_Toc127161434"/>
      <w:bookmarkStart w:id="105" w:name="_Toc127151721"/>
      <w:bookmarkStart w:id="106" w:name="_Toc226309764"/>
      <w:bookmarkStart w:id="107" w:name="_Toc142311022"/>
      <w:bookmarkStart w:id="108" w:name="_Toc226965793"/>
      <w:bookmarkStart w:id="109" w:name="_Toc151190147"/>
      <w:bookmarkStart w:id="110" w:name="_Toc151193834"/>
      <w:bookmarkStart w:id="111" w:name="_Toc150774725"/>
      <w:bookmarkStart w:id="112" w:name="_Toc151193618"/>
      <w:bookmarkStart w:id="113" w:name="_Toc164229361"/>
      <w:bookmarkStart w:id="114" w:name="_Toc264969210"/>
      <w:bookmarkStart w:id="115" w:name="_Toc164608634"/>
      <w:r>
        <w:rPr>
          <w:rFonts w:ascii="宋体" w:hAnsi="宋体"/>
          <w:sz w:val="24"/>
        </w:rPr>
        <w:t>1.4</w:t>
      </w:r>
      <w:r w:rsidRPr="00B50EAB">
        <w:rPr>
          <w:sz w:val="24"/>
          <w:highlight w:val="lightGray"/>
        </w:rPr>
        <w:tab/>
      </w:r>
      <w:r w:rsidRPr="00E96E58">
        <w:rPr>
          <w:rFonts w:hint="eastAsia"/>
          <w:sz w:val="24"/>
        </w:rPr>
        <w:t>非在北京市政府采购电子交易平台报名的项目</w:t>
      </w:r>
      <w:r>
        <w:rPr>
          <w:rFonts w:hint="eastAsia"/>
          <w:sz w:val="24"/>
        </w:rPr>
        <w:t>均为参照竞争性磋商程序进行。</w:t>
      </w:r>
    </w:p>
    <w:p w14:paraId="328041B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rPr>
        <w:t>、项目属性、科研仪器设备采购</w:t>
      </w:r>
    </w:p>
    <w:p w14:paraId="7D668396" w14:textId="77777777" w:rsidR="00DC0C10" w:rsidRDefault="00711ECB">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0D31DD5" w14:textId="77777777" w:rsidR="00DC0C10" w:rsidRDefault="00711ECB">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E2C5676" w14:textId="77777777" w:rsidR="00DC0C10" w:rsidRDefault="00711ECB">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5FDBDC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66CED2" w14:textId="77777777" w:rsidR="00DC0C10" w:rsidRDefault="00711ECB">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若《供应商须知资料表》中规定了组织现场考察、召开磋商前答疑会，则供应商应按要求在规定的时间和地点参加。</w:t>
      </w:r>
      <w:bookmarkStart w:id="116" w:name="_Toc264969212"/>
      <w:bookmarkStart w:id="117" w:name="_Toc151190149"/>
      <w:bookmarkStart w:id="118" w:name="_Toc151193764"/>
      <w:bookmarkStart w:id="119" w:name="_Toc151193910"/>
      <w:bookmarkStart w:id="120" w:name="_Toc150774727"/>
      <w:bookmarkStart w:id="121" w:name="_Toc226965712"/>
      <w:bookmarkStart w:id="122" w:name="_Toc305158864"/>
      <w:bookmarkStart w:id="123" w:name="_Toc226309766"/>
      <w:bookmarkStart w:id="124" w:name="_Toc265228360"/>
      <w:bookmarkStart w:id="125" w:name="_Toc151193836"/>
      <w:bookmarkStart w:id="126" w:name="_Toc226965795"/>
      <w:bookmarkStart w:id="127" w:name="_Toc142311024"/>
      <w:bookmarkStart w:id="128" w:name="_Toc127151522"/>
      <w:bookmarkStart w:id="129" w:name="_Toc150509273"/>
      <w:bookmarkStart w:id="130" w:name="_Toc151193692"/>
      <w:bookmarkStart w:id="131" w:name="_Toc150480760"/>
      <w:bookmarkStart w:id="132" w:name="_Toc305158790"/>
      <w:bookmarkStart w:id="133" w:name="_Toc226337218"/>
      <w:bookmarkStart w:id="134" w:name="_Toc520356146"/>
      <w:bookmarkStart w:id="135" w:name="_Toc150774622"/>
      <w:bookmarkStart w:id="136" w:name="_Toc151193620"/>
      <w:bookmarkStart w:id="137" w:name="_Toc195842887"/>
    </w:p>
    <w:p w14:paraId="0D18F900" w14:textId="77777777" w:rsidR="00DC0C10" w:rsidRDefault="00711ECB">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3D23E8E" w14:textId="77777777" w:rsidR="00DC0C10" w:rsidRDefault="00711ECB">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54722D8A" w14:textId="61E78374"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sidR="00AF7FBC">
        <w:rPr>
          <w:rFonts w:hint="eastAsia"/>
          <w:sz w:val="24"/>
        </w:rPr>
        <w:t>或第一章</w:t>
      </w:r>
      <w:r>
        <w:rPr>
          <w:sz w:val="24"/>
        </w:rPr>
        <w:t>。</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以联合体形式参加政府采购活动，联合体各方均为中</w:t>
      </w:r>
      <w:r>
        <w:rPr>
          <w:color w:val="000000"/>
          <w:sz w:val="24"/>
        </w:rPr>
        <w:lastRenderedPageBreak/>
        <w:t>小企业的，联合体视同中小企业。其中，联合体各方均为小微企业的，联合体视同小微企业。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小微企业价格评审优惠的政策调整：见第三章《评审方法和评审标准》。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6A77B944" w14:textId="77777777" w:rsidR="00DC0C10" w:rsidRDefault="00711ECB">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0E0B5CEB" w14:textId="77777777" w:rsidR="00DC0C10" w:rsidRDefault="00DC0C10">
      <w:pPr>
        <w:tabs>
          <w:tab w:val="left" w:pos="1080"/>
        </w:tabs>
        <w:snapToGrid w:val="0"/>
        <w:spacing w:line="360" w:lineRule="auto"/>
        <w:ind w:left="1080"/>
        <w:rPr>
          <w:sz w:val="28"/>
        </w:rPr>
      </w:pPr>
      <w:bookmarkStart w:id="138" w:name="_1.8_计量单位"/>
      <w:bookmarkEnd w:id="138"/>
    </w:p>
    <w:p w14:paraId="64F85678"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61A3527" w14:textId="77777777" w:rsidR="00DC0C10" w:rsidRDefault="00711ECB">
      <w:pPr>
        <w:tabs>
          <w:tab w:val="left" w:pos="360"/>
        </w:tabs>
        <w:snapToGrid w:val="0"/>
        <w:spacing w:line="360" w:lineRule="auto"/>
        <w:ind w:left="357" w:hanging="357"/>
        <w:outlineLvl w:val="1"/>
        <w:rPr>
          <w:sz w:val="24"/>
        </w:rPr>
      </w:pPr>
      <w:bookmarkStart w:id="139" w:name="_Toc150774728"/>
      <w:bookmarkStart w:id="140" w:name="_Toc149720816"/>
      <w:bookmarkStart w:id="141" w:name="_Toc226337219"/>
      <w:bookmarkStart w:id="142" w:name="_Toc150774623"/>
      <w:bookmarkStart w:id="143" w:name="_Toc164608792"/>
      <w:bookmarkStart w:id="144" w:name="_Toc305158791"/>
      <w:bookmarkStart w:id="145" w:name="_Toc150509274"/>
      <w:bookmarkStart w:id="146" w:name="_Toc264969213"/>
      <w:bookmarkStart w:id="147" w:name="_Toc164608637"/>
      <w:bookmarkStart w:id="148" w:name="_Toc151193837"/>
      <w:bookmarkStart w:id="149" w:name="_Toc164229218"/>
      <w:bookmarkStart w:id="150" w:name="_Toc150480761"/>
      <w:bookmarkStart w:id="151" w:name="_Toc151193621"/>
      <w:bookmarkStart w:id="152" w:name="_Toc127151523"/>
      <w:bookmarkStart w:id="153" w:name="_Toc226965713"/>
      <w:bookmarkStart w:id="154" w:name="_Toc265228361"/>
      <w:bookmarkStart w:id="155" w:name="_Toc164351617"/>
      <w:bookmarkStart w:id="156" w:name="_Toc305158865"/>
      <w:bookmarkStart w:id="157" w:name="_Toc142311025"/>
      <w:bookmarkStart w:id="158" w:name="_Toc127161437"/>
      <w:bookmarkStart w:id="159" w:name="_Toc151190150"/>
      <w:bookmarkStart w:id="160" w:name="_Toc151193765"/>
      <w:bookmarkStart w:id="161" w:name="_Toc226965796"/>
      <w:bookmarkStart w:id="162" w:name="_Toc520356147"/>
      <w:bookmarkStart w:id="163" w:name="_Toc127151724"/>
      <w:bookmarkStart w:id="164" w:name="_Toc226309767"/>
      <w:bookmarkStart w:id="165" w:name="_Toc151193911"/>
      <w:bookmarkStart w:id="166" w:name="_Toc195842888"/>
      <w:bookmarkStart w:id="167" w:name="_Toc164229364"/>
      <w:bookmarkStart w:id="168" w:name="_Toc151193693"/>
      <w:r>
        <w:rPr>
          <w:rFonts w:hint="eastAsia"/>
          <w:sz w:val="24"/>
          <w:highlight w:val="lightGray"/>
        </w:rPr>
        <w:t>6</w:t>
      </w:r>
      <w:r>
        <w:rPr>
          <w:rFonts w:hint="eastAsia"/>
          <w:sz w:val="24"/>
          <w:highlight w:val="lightGray"/>
        </w:rPr>
        <w:tab/>
      </w:r>
      <w:r>
        <w:rPr>
          <w:sz w:val="24"/>
        </w:rPr>
        <w:t>竞争性磋商文件构</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成</w:t>
      </w:r>
    </w:p>
    <w:p w14:paraId="5675E0CC" w14:textId="77777777" w:rsidR="00DC0C10" w:rsidRDefault="00711ECB">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D8A695E" w14:textId="77777777" w:rsidR="00DC0C10" w:rsidRDefault="00711ECB">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71F929AA" w14:textId="77777777" w:rsidR="00DC0C10" w:rsidRDefault="00711ECB">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式发出，因提供的信息有误导致通知延迟或无法通知的，采购人或采购代理机构不承担责任。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69" w:name="_Toc516367020"/>
      <w:bookmarkStart w:id="170" w:name="_Toc226965716"/>
      <w:bookmarkStart w:id="171" w:name="_Toc142311028"/>
      <w:bookmarkStart w:id="172" w:name="_Toc151190153"/>
      <w:bookmarkStart w:id="173" w:name="_Toc150509277"/>
      <w:bookmarkStart w:id="174" w:name="_Toc151193914"/>
      <w:bookmarkStart w:id="175" w:name="_Toc151193624"/>
      <w:bookmarkStart w:id="176" w:name="_Toc305158794"/>
      <w:bookmarkStart w:id="177" w:name="_Toc226337222"/>
      <w:bookmarkStart w:id="178" w:name="_Toc305158868"/>
      <w:bookmarkStart w:id="179" w:name="_Toc150774626"/>
      <w:bookmarkStart w:id="180" w:name="_Toc226965799"/>
      <w:bookmarkStart w:id="181" w:name="_Toc264969216"/>
      <w:bookmarkStart w:id="182" w:name="_Toc520356150"/>
      <w:bookmarkStart w:id="183" w:name="_Toc151193840"/>
      <w:bookmarkStart w:id="184" w:name="_Toc151193768"/>
      <w:bookmarkStart w:id="185" w:name="_Toc150774731"/>
      <w:bookmarkStart w:id="186" w:name="_Toc195842891"/>
      <w:bookmarkStart w:id="187" w:name="_Toc150480764"/>
      <w:bookmarkStart w:id="188" w:name="_Toc127151526"/>
      <w:bookmarkStart w:id="189" w:name="_Toc265228364"/>
      <w:bookmarkStart w:id="190" w:name="_Toc226309770"/>
      <w:bookmarkStart w:id="191"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9"/>
      <w:r>
        <w:rPr>
          <w:rFonts w:ascii="Times New Roman" w:eastAsia="宋体" w:hAnsi="Times New Roman"/>
          <w:sz w:val="28"/>
        </w:rPr>
        <w:t>的编制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6573A10" w14:textId="77777777" w:rsidR="00DC0C10" w:rsidRDefault="00711ECB">
      <w:pPr>
        <w:tabs>
          <w:tab w:val="left" w:pos="360"/>
        </w:tabs>
        <w:snapToGrid w:val="0"/>
        <w:spacing w:line="360" w:lineRule="auto"/>
        <w:ind w:left="357" w:hanging="357"/>
        <w:outlineLvl w:val="1"/>
        <w:rPr>
          <w:sz w:val="24"/>
        </w:rPr>
      </w:pPr>
      <w:bookmarkStart w:id="192" w:name="_Toc149720820"/>
      <w:bookmarkStart w:id="193" w:name="_Toc150480765"/>
      <w:bookmarkStart w:id="194" w:name="_Toc305158869"/>
      <w:bookmarkStart w:id="195" w:name="_Toc195842892"/>
      <w:bookmarkStart w:id="196" w:name="_Toc151193769"/>
      <w:bookmarkStart w:id="197" w:name="_Toc127151728"/>
      <w:bookmarkStart w:id="198" w:name="_Toc127161441"/>
      <w:bookmarkStart w:id="199" w:name="_Toc151193697"/>
      <w:bookmarkStart w:id="200" w:name="_Toc264969217"/>
      <w:bookmarkStart w:id="201" w:name="_Toc150774627"/>
      <w:bookmarkStart w:id="202" w:name="_Toc226965717"/>
      <w:bookmarkStart w:id="203" w:name="_Toc151190154"/>
      <w:bookmarkStart w:id="204" w:name="_Toc151193841"/>
      <w:bookmarkStart w:id="205" w:name="_Toc164229368"/>
      <w:bookmarkStart w:id="206" w:name="_Toc226309771"/>
      <w:bookmarkStart w:id="207" w:name="_Toc151193625"/>
      <w:bookmarkStart w:id="208" w:name="_Toc164351621"/>
      <w:bookmarkStart w:id="209" w:name="_Toc164608641"/>
      <w:bookmarkStart w:id="210" w:name="_Toc127151527"/>
      <w:bookmarkStart w:id="211" w:name="_Toc150509278"/>
      <w:bookmarkStart w:id="212" w:name="_Toc142311029"/>
      <w:bookmarkStart w:id="213" w:name="_Toc150774732"/>
      <w:bookmarkStart w:id="214" w:name="_Toc516367021"/>
      <w:bookmarkStart w:id="215" w:name="_Toc226965800"/>
      <w:bookmarkStart w:id="216" w:name="_Toc265228365"/>
      <w:bookmarkStart w:id="217" w:name="_Toc164608796"/>
      <w:bookmarkStart w:id="218" w:name="_Toc164229222"/>
      <w:bookmarkStart w:id="219" w:name="_Toc151193915"/>
      <w:bookmarkStart w:id="220" w:name="_Toc520356151"/>
      <w:bookmarkStart w:id="221" w:name="_Toc226337223"/>
      <w:bookmarkStart w:id="222" w:name="_Toc305158795"/>
      <w:r>
        <w:rPr>
          <w:rFonts w:hint="eastAsia"/>
          <w:sz w:val="24"/>
          <w:highlight w:val="lightGray"/>
        </w:rPr>
        <w:t>8</w:t>
      </w:r>
      <w:r>
        <w:rPr>
          <w:rFonts w:hint="eastAsia"/>
          <w:sz w:val="24"/>
          <w:highlight w:val="lightGray"/>
        </w:rPr>
        <w:tab/>
      </w:r>
      <w:r>
        <w:rPr>
          <w:sz w:val="24"/>
        </w:rPr>
        <w:t>响应范围、竞争性磋商文件中计量单位的使用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及磋商语言</w:t>
      </w:r>
    </w:p>
    <w:p w14:paraId="4B5B425E" w14:textId="77777777" w:rsidR="00DC0C10" w:rsidRDefault="00711ECB">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0DDFBA" w14:textId="77777777" w:rsidR="00DC0C10" w:rsidRDefault="00711ECB">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3A4C924D" w14:textId="77777777" w:rsidR="00DC0C10" w:rsidRDefault="00711ECB">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3" w:name="_Toc516367022"/>
      <w:bookmarkStart w:id="224" w:name="_Ref467306676"/>
      <w:bookmarkStart w:id="225" w:name="_Ref467306195"/>
      <w:bookmarkStart w:id="226" w:name="_Toc127161442"/>
      <w:bookmarkStart w:id="227" w:name="_Toc226965801"/>
      <w:bookmarkStart w:id="228" w:name="_Toc151193770"/>
      <w:bookmarkStart w:id="229" w:name="_Toc164608642"/>
      <w:bookmarkStart w:id="230" w:name="_Toc164229369"/>
      <w:bookmarkStart w:id="231" w:name="_Toc164229223"/>
      <w:bookmarkStart w:id="232" w:name="_Toc127151729"/>
      <w:bookmarkStart w:id="233" w:name="_Toc149720821"/>
      <w:bookmarkStart w:id="234" w:name="_Toc264969218"/>
      <w:bookmarkStart w:id="235" w:name="_Toc151193916"/>
      <w:bookmarkStart w:id="236" w:name="_Toc150480766"/>
      <w:bookmarkStart w:id="237" w:name="_Toc226309772"/>
      <w:bookmarkStart w:id="238" w:name="_Toc150774733"/>
      <w:bookmarkStart w:id="239" w:name="_Toc520356152"/>
      <w:bookmarkStart w:id="240" w:name="_Toc226337224"/>
      <w:bookmarkStart w:id="241" w:name="_Toc305158870"/>
      <w:bookmarkStart w:id="242" w:name="_Toc151193698"/>
      <w:bookmarkStart w:id="243" w:name="_Toc226965718"/>
      <w:bookmarkStart w:id="244" w:name="_Toc142311030"/>
      <w:bookmarkStart w:id="245" w:name="_Toc127151528"/>
      <w:bookmarkStart w:id="246" w:name="_Toc164608797"/>
      <w:bookmarkStart w:id="247" w:name="_Toc164351622"/>
      <w:bookmarkStart w:id="248" w:name="_Toc305158796"/>
      <w:bookmarkStart w:id="249" w:name="_Toc195842893"/>
      <w:bookmarkStart w:id="250" w:name="_Toc150509279"/>
      <w:bookmarkStart w:id="251" w:name="_Toc151193842"/>
      <w:bookmarkStart w:id="252" w:name="_Toc150774628"/>
      <w:bookmarkStart w:id="253" w:name="_Toc151190155"/>
      <w:bookmarkStart w:id="254" w:name="_Toc151193626"/>
      <w:bookmarkStart w:id="255" w:name="_Toc265228366"/>
      <w:r>
        <w:rPr>
          <w:rFonts w:hint="eastAsia"/>
          <w:sz w:val="24"/>
          <w:highlight w:val="lightGray"/>
        </w:rPr>
        <w:t>9</w:t>
      </w:r>
      <w:r>
        <w:rPr>
          <w:rFonts w:hint="eastAsia"/>
          <w:sz w:val="24"/>
          <w:highlight w:val="lightGray"/>
        </w:rPr>
        <w:tab/>
      </w:r>
      <w:r>
        <w:rPr>
          <w:sz w:val="24"/>
        </w:rPr>
        <w:t>响应文件</w:t>
      </w:r>
      <w:bookmarkEnd w:id="223"/>
      <w:bookmarkEnd w:id="224"/>
      <w:bookmarkEnd w:id="225"/>
      <w:r>
        <w:rPr>
          <w:sz w:val="24"/>
        </w:rPr>
        <w:t>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56"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6"/>
    </w:p>
    <w:p w14:paraId="0D766A50" w14:textId="77777777" w:rsidR="00DC0C10" w:rsidRDefault="00711ECB">
      <w:pPr>
        <w:tabs>
          <w:tab w:val="left" w:pos="360"/>
        </w:tabs>
        <w:snapToGrid w:val="0"/>
        <w:spacing w:line="360" w:lineRule="auto"/>
        <w:ind w:left="357" w:hanging="357"/>
        <w:outlineLvl w:val="1"/>
        <w:rPr>
          <w:sz w:val="24"/>
        </w:rPr>
      </w:pPr>
      <w:bookmarkStart w:id="257" w:name="_Toc151193918"/>
      <w:bookmarkStart w:id="258" w:name="_Toc150774630"/>
      <w:bookmarkStart w:id="259" w:name="_Toc151193700"/>
      <w:bookmarkStart w:id="260" w:name="_Toc151190157"/>
      <w:bookmarkStart w:id="261" w:name="_Toc150774735"/>
      <w:bookmarkStart w:id="262" w:name="_Toc151193772"/>
      <w:bookmarkStart w:id="263" w:name="_Toc164229225"/>
      <w:bookmarkStart w:id="264" w:name="_Toc149720823"/>
      <w:bookmarkStart w:id="265" w:name="_Toc127151731"/>
      <w:bookmarkStart w:id="266" w:name="_Toc164608799"/>
      <w:bookmarkStart w:id="267" w:name="_Toc127151530"/>
      <w:bookmarkStart w:id="268" w:name="_Toc164351624"/>
      <w:bookmarkStart w:id="269" w:name="_Toc150509281"/>
      <w:bookmarkStart w:id="270" w:name="_Toc150480768"/>
      <w:bookmarkStart w:id="271" w:name="_Toc151193628"/>
      <w:bookmarkStart w:id="272" w:name="_Toc195842895"/>
      <w:bookmarkStart w:id="273" w:name="_Toc164229371"/>
      <w:bookmarkStart w:id="274" w:name="_Toc151193844"/>
      <w:bookmarkStart w:id="275" w:name="_Toc142311032"/>
      <w:bookmarkStart w:id="276" w:name="_Toc164608644"/>
      <w:bookmarkStart w:id="277" w:name="_Toc520356155"/>
      <w:bookmarkStart w:id="278" w:name="_Toc127161444"/>
      <w:r>
        <w:rPr>
          <w:rFonts w:hint="eastAsia"/>
          <w:sz w:val="24"/>
          <w:highlight w:val="lightGray"/>
        </w:rPr>
        <w:t>10</w:t>
      </w:r>
      <w:r>
        <w:rPr>
          <w:rFonts w:hint="eastAsia"/>
          <w:sz w:val="24"/>
          <w:highlight w:val="lightGray"/>
        </w:rPr>
        <w:tab/>
      </w:r>
      <w:r>
        <w:rPr>
          <w:sz w:val="24"/>
        </w:rPr>
        <w:t>报价</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2D93FF4" w14:textId="77777777" w:rsidR="00DC0C10" w:rsidRDefault="00711ECB">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337732A8" w14:textId="77777777" w:rsidR="00DC0C10" w:rsidRDefault="00711ECB">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EDF27A7" w14:textId="77777777" w:rsidR="00DC0C10" w:rsidRDefault="00711ECB">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2011C97" w14:textId="77777777" w:rsidR="00DC0C10" w:rsidRDefault="00711ECB">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0FB2AE7E" w14:textId="77777777" w:rsidR="00DC0C10" w:rsidRDefault="00711ECB">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4DCBEE3" w14:textId="77777777" w:rsidR="00DC0C10" w:rsidRDefault="00711ECB">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393DD43" w14:textId="432B80A3" w:rsidR="00DC0C10" w:rsidRDefault="00711ECB">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sidR="00643D41">
        <w:rPr>
          <w:rFonts w:hint="eastAsia"/>
          <w:sz w:val="24"/>
        </w:rPr>
        <w:t>（投标保证金）</w:t>
      </w:r>
    </w:p>
    <w:p w14:paraId="4A9C222A" w14:textId="39D7CDCF" w:rsidR="00DC0C10" w:rsidRDefault="00711ECB">
      <w:pPr>
        <w:tabs>
          <w:tab w:val="left" w:pos="1080"/>
          <w:tab w:val="left" w:pos="1589"/>
          <w:tab w:val="left" w:pos="2014"/>
        </w:tabs>
        <w:snapToGrid w:val="0"/>
        <w:spacing w:line="360" w:lineRule="auto"/>
        <w:ind w:left="1077" w:hanging="720"/>
        <w:rPr>
          <w:sz w:val="24"/>
        </w:rPr>
      </w:pPr>
      <w:bookmarkStart w:id="279" w:name="_Ref467306302"/>
      <w:r>
        <w:rPr>
          <w:sz w:val="24"/>
        </w:rPr>
        <w:t>11.1</w:t>
      </w:r>
      <w:r>
        <w:rPr>
          <w:sz w:val="24"/>
        </w:rPr>
        <w:tab/>
      </w:r>
      <w:r>
        <w:rPr>
          <w:sz w:val="24"/>
        </w:rPr>
        <w:t>供应商应按《供应商须知资料表》中规定的金额</w:t>
      </w:r>
      <w:r w:rsidR="00643D41">
        <w:rPr>
          <w:rFonts w:hint="eastAsia"/>
          <w:sz w:val="24"/>
        </w:rPr>
        <w:t>（关于金额</w:t>
      </w:r>
      <w:r w:rsidR="00A74486">
        <w:rPr>
          <w:rFonts w:hint="eastAsia"/>
          <w:sz w:val="24"/>
        </w:rPr>
        <w:t>方面</w:t>
      </w:r>
      <w:r w:rsidR="00643D41">
        <w:rPr>
          <w:rFonts w:hint="eastAsia"/>
          <w:sz w:val="24"/>
        </w:rPr>
        <w:t>只要不低于采购文件要求即可）</w:t>
      </w:r>
      <w:r>
        <w:rPr>
          <w:sz w:val="24"/>
        </w:rPr>
        <w:t>及要求交纳磋商保证金</w:t>
      </w:r>
      <w:bookmarkEnd w:id="279"/>
      <w:r>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00B22E11" w14:textId="67A6DA33" w:rsidR="00DC0C10" w:rsidRDefault="00711ECB">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w:t>
      </w:r>
      <w:r w:rsidR="00BA0336">
        <w:rPr>
          <w:sz w:val="24"/>
        </w:rPr>
        <w:t>或者金融机构、担保机构出具的保函</w:t>
      </w:r>
      <w:r>
        <w:rPr>
          <w:sz w:val="24"/>
        </w:rPr>
        <w:t>等</w:t>
      </w:r>
      <w:r w:rsidR="00BA0336">
        <w:rPr>
          <w:sz w:val="24"/>
        </w:rPr>
        <w:t>非现金</w:t>
      </w:r>
      <w:r>
        <w:rPr>
          <w:sz w:val="24"/>
        </w:rPr>
        <w:t>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有下列情形之一的，采购人或采购代理机构不予退还磋商保证金：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56B531B2" w14:textId="77777777" w:rsidR="00DC0C10" w:rsidRDefault="00711ECB">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0" w:name="_Toc164229228"/>
      <w:bookmarkStart w:id="281" w:name="_Toc150509284"/>
      <w:bookmarkStart w:id="282" w:name="_Toc226965806"/>
      <w:bookmarkStart w:id="283" w:name="_Toc265228371"/>
      <w:bookmarkStart w:id="284" w:name="_Toc226309777"/>
      <w:bookmarkStart w:id="285" w:name="_Toc264969223"/>
      <w:bookmarkStart w:id="286" w:name="_Toc164608802"/>
      <w:bookmarkStart w:id="287" w:name="_Toc520356158"/>
      <w:bookmarkStart w:id="288" w:name="_Toc151193631"/>
      <w:bookmarkStart w:id="289" w:name="_Toc127161447"/>
      <w:bookmarkStart w:id="290" w:name="_Toc151190160"/>
      <w:bookmarkStart w:id="291" w:name="_Toc142311035"/>
      <w:bookmarkStart w:id="292" w:name="_Toc226965723"/>
      <w:bookmarkStart w:id="293" w:name="_Toc151193775"/>
      <w:bookmarkStart w:id="294" w:name="_Toc226337229"/>
      <w:bookmarkStart w:id="295" w:name="_Toc164351627"/>
      <w:bookmarkStart w:id="296" w:name="_Toc151193921"/>
      <w:bookmarkStart w:id="297" w:name="_Toc127151734"/>
      <w:bookmarkStart w:id="298" w:name="_Toc150774738"/>
      <w:bookmarkStart w:id="299" w:name="_Toc164608647"/>
      <w:bookmarkStart w:id="300" w:name="_Toc151193703"/>
      <w:bookmarkStart w:id="301" w:name="_Toc305158801"/>
      <w:bookmarkStart w:id="302" w:name="_Toc164229374"/>
      <w:bookmarkStart w:id="303" w:name="_Toc151193847"/>
      <w:bookmarkStart w:id="304" w:name="_Toc195842898"/>
      <w:bookmarkStart w:id="305" w:name="_Toc149720826"/>
      <w:bookmarkStart w:id="306" w:name="_Toc127151533"/>
      <w:bookmarkStart w:id="307" w:name="_Toc150480771"/>
      <w:bookmarkStart w:id="308" w:name="_Toc150774633"/>
      <w:bookmarkStart w:id="309" w:name="_Toc305158875"/>
      <w:r>
        <w:rPr>
          <w:rFonts w:hint="eastAsia"/>
          <w:sz w:val="24"/>
          <w:highlight w:val="lightGray"/>
        </w:rPr>
        <w:t>13</w:t>
      </w:r>
      <w:r>
        <w:rPr>
          <w:rFonts w:hint="eastAsia"/>
          <w:sz w:val="24"/>
          <w:highlight w:val="lightGray"/>
        </w:rPr>
        <w:tab/>
      </w:r>
      <w:r>
        <w:rPr>
          <w:sz w:val="24"/>
        </w:rPr>
        <w:t>响应文件的签署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 w:val="24"/>
        </w:rPr>
        <w:t>、盖章</w:t>
      </w:r>
    </w:p>
    <w:p w14:paraId="3FADA394" w14:textId="22EB9491" w:rsidR="00DC0C10" w:rsidRDefault="00711ECB">
      <w:pPr>
        <w:tabs>
          <w:tab w:val="left" w:pos="1080"/>
          <w:tab w:val="left" w:pos="1589"/>
          <w:tab w:val="left" w:pos="2014"/>
        </w:tabs>
        <w:snapToGrid w:val="0"/>
        <w:spacing w:line="360" w:lineRule="auto"/>
        <w:ind w:left="1077" w:hanging="720"/>
        <w:rPr>
          <w:sz w:val="24"/>
        </w:rPr>
      </w:pPr>
      <w:bookmarkStart w:id="310" w:name="_Toc150774634"/>
      <w:bookmarkStart w:id="311" w:name="_Toc151193776"/>
      <w:bookmarkStart w:id="312" w:name="_Toc226309778"/>
      <w:bookmarkStart w:id="313" w:name="_Toc265228372"/>
      <w:bookmarkStart w:id="314" w:name="_Toc150509285"/>
      <w:bookmarkStart w:id="315" w:name="_Toc195842899"/>
      <w:bookmarkStart w:id="316" w:name="_Toc150480772"/>
      <w:bookmarkStart w:id="317" w:name="_Toc305158802"/>
      <w:bookmarkStart w:id="318" w:name="_Toc226337230"/>
      <w:bookmarkStart w:id="319" w:name="_Toc305158876"/>
      <w:bookmarkStart w:id="320" w:name="_Toc520356159"/>
      <w:bookmarkStart w:id="321" w:name="_Toc151193848"/>
      <w:bookmarkStart w:id="322" w:name="_Toc151193704"/>
      <w:bookmarkStart w:id="323" w:name="_Toc151193632"/>
      <w:bookmarkStart w:id="324" w:name="_Toc142311036"/>
      <w:bookmarkStart w:id="325" w:name="_Toc127151534"/>
      <w:bookmarkStart w:id="326" w:name="_Toc150774739"/>
      <w:bookmarkStart w:id="327" w:name="_Toc151193922"/>
      <w:bookmarkStart w:id="328" w:name="_Toc226965807"/>
      <w:bookmarkStart w:id="329" w:name="_Toc264969224"/>
      <w:bookmarkStart w:id="330" w:name="_Toc226965724"/>
      <w:bookmarkStart w:id="331"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sidR="00E1219D">
        <w:rPr>
          <w:rFonts w:hint="eastAsia"/>
          <w:sz w:val="24"/>
        </w:rPr>
        <w:t>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272F2BF" w14:textId="77777777" w:rsidR="00DC0C10" w:rsidRDefault="00711ECB">
      <w:pPr>
        <w:tabs>
          <w:tab w:val="left" w:pos="360"/>
        </w:tabs>
        <w:snapToGrid w:val="0"/>
        <w:spacing w:line="360" w:lineRule="auto"/>
        <w:ind w:left="357" w:hanging="357"/>
        <w:outlineLvl w:val="1"/>
        <w:rPr>
          <w:sz w:val="24"/>
        </w:rPr>
      </w:pPr>
      <w:bookmarkStart w:id="332" w:name="_Toc164608649"/>
      <w:bookmarkStart w:id="333" w:name="_Toc150480773"/>
      <w:bookmarkStart w:id="334" w:name="_Toc164229230"/>
      <w:bookmarkStart w:id="335" w:name="_Toc151190162"/>
      <w:bookmarkStart w:id="336" w:name="_Toc226965725"/>
      <w:bookmarkStart w:id="337" w:name="_Toc149720828"/>
      <w:bookmarkStart w:id="338" w:name="_Toc151193633"/>
      <w:bookmarkStart w:id="339" w:name="_Toc142311037"/>
      <w:bookmarkStart w:id="340" w:name="_Toc127151736"/>
      <w:bookmarkStart w:id="341" w:name="_Toc150509286"/>
      <w:bookmarkStart w:id="342" w:name="_Toc151193849"/>
      <w:bookmarkStart w:id="343" w:name="_Toc164229376"/>
      <w:bookmarkStart w:id="344" w:name="_Toc150774635"/>
      <w:bookmarkStart w:id="345" w:name="_Toc151193705"/>
      <w:bookmarkStart w:id="346" w:name="_Toc164608804"/>
      <w:bookmarkStart w:id="347" w:name="_Toc127151535"/>
      <w:bookmarkStart w:id="348" w:name="_Toc226965808"/>
      <w:bookmarkStart w:id="349" w:name="_Toc164351629"/>
      <w:bookmarkStart w:id="350" w:name="_Toc151193777"/>
      <w:bookmarkStart w:id="351" w:name="_Toc127161449"/>
      <w:bookmarkStart w:id="352" w:name="_Toc150774740"/>
      <w:bookmarkStart w:id="353" w:name="_Toc264969225"/>
      <w:bookmarkStart w:id="354" w:name="_Toc226309779"/>
      <w:bookmarkStart w:id="355" w:name="_Toc305158803"/>
      <w:bookmarkStart w:id="356" w:name="_Toc151193923"/>
      <w:bookmarkStart w:id="357" w:name="_Toc305158877"/>
      <w:bookmarkStart w:id="358" w:name="_Toc520356160"/>
      <w:bookmarkStart w:id="359" w:name="_Toc226337231"/>
      <w:bookmarkStart w:id="360" w:name="_Toc265228373"/>
      <w:bookmarkStart w:id="361" w:name="_Toc195842900"/>
      <w:r>
        <w:rPr>
          <w:rFonts w:hint="eastAsia"/>
          <w:sz w:val="24"/>
          <w:highlight w:val="lightGray"/>
        </w:rPr>
        <w:t>14</w:t>
      </w:r>
      <w:r>
        <w:rPr>
          <w:rFonts w:hint="eastAsia"/>
          <w:sz w:val="24"/>
          <w:highlight w:val="lightGray"/>
        </w:rPr>
        <w:tab/>
      </w:r>
      <w:r>
        <w:rPr>
          <w:sz w:val="24"/>
        </w:rPr>
        <w:t>响应文件的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4"/>
        </w:rPr>
        <w:t>提交</w:t>
      </w:r>
    </w:p>
    <w:p w14:paraId="2ED73FC9" w14:textId="617D043B" w:rsidR="00DC0C10" w:rsidRDefault="00711ECB">
      <w:pPr>
        <w:tabs>
          <w:tab w:val="left" w:pos="360"/>
        </w:tabs>
        <w:snapToGrid w:val="0"/>
        <w:spacing w:line="360" w:lineRule="auto"/>
        <w:ind w:left="357" w:hanging="357"/>
        <w:outlineLvl w:val="1"/>
        <w:rPr>
          <w:sz w:val="24"/>
        </w:rPr>
      </w:pPr>
      <w:bookmarkStart w:id="362" w:name="_Toc226965726"/>
      <w:bookmarkStart w:id="363" w:name="_Toc226309780"/>
      <w:bookmarkStart w:id="364" w:name="_Toc164608805"/>
      <w:bookmarkStart w:id="365" w:name="_Toc195842901"/>
      <w:bookmarkStart w:id="366" w:name="_Toc151190163"/>
      <w:bookmarkStart w:id="367" w:name="_Toc305158878"/>
      <w:bookmarkStart w:id="368" w:name="_Toc305158804"/>
      <w:bookmarkStart w:id="369" w:name="_Toc127151536"/>
      <w:bookmarkStart w:id="370" w:name="_Toc226965809"/>
      <w:bookmarkStart w:id="371" w:name="_Toc151193778"/>
      <w:bookmarkStart w:id="372" w:name="_Toc151193706"/>
      <w:bookmarkStart w:id="373" w:name="_Toc150509287"/>
      <w:bookmarkStart w:id="374" w:name="_Toc149720829"/>
      <w:bookmarkStart w:id="375" w:name="_Toc520356161"/>
      <w:bookmarkStart w:id="376" w:name="_Toc142311038"/>
      <w:bookmarkStart w:id="377" w:name="_Toc164608650"/>
      <w:bookmarkStart w:id="378" w:name="_Toc164229231"/>
      <w:bookmarkStart w:id="379" w:name="_Toc265228374"/>
      <w:bookmarkStart w:id="380" w:name="_Toc127161450"/>
      <w:bookmarkStart w:id="381" w:name="_Toc150774741"/>
      <w:bookmarkStart w:id="382" w:name="_Toc164229377"/>
      <w:bookmarkStart w:id="383" w:name="_Toc150774636"/>
      <w:bookmarkStart w:id="384" w:name="_Toc264969226"/>
      <w:bookmarkStart w:id="385" w:name="_Toc151193924"/>
      <w:bookmarkStart w:id="386" w:name="_Toc127151737"/>
      <w:bookmarkStart w:id="387" w:name="_Toc164351630"/>
      <w:bookmarkStart w:id="388" w:name="_Toc151193850"/>
      <w:bookmarkStart w:id="389" w:name="_Toc150480774"/>
      <w:bookmarkStart w:id="390" w:name="_Toc151193634"/>
      <w:bookmarkStart w:id="391" w:name="_Toc226337232"/>
      <w:r>
        <w:rPr>
          <w:rFonts w:hint="eastAsia"/>
          <w:sz w:val="24"/>
        </w:rPr>
        <w:t>14.1</w:t>
      </w:r>
      <w:r>
        <w:rPr>
          <w:rFonts w:hint="eastAsia"/>
          <w:sz w:val="24"/>
        </w:rPr>
        <w:tab/>
      </w:r>
      <w:r>
        <w:rPr>
          <w:rFonts w:hint="eastAsia"/>
          <w:sz w:val="24"/>
        </w:rPr>
        <w:t>供应商应将首次响应文件正本</w:t>
      </w:r>
      <w:r w:rsidR="008D168D">
        <w:rPr>
          <w:rFonts w:hint="eastAsia"/>
          <w:sz w:val="24"/>
        </w:rPr>
        <w:t>、</w:t>
      </w:r>
      <w:r w:rsidR="00F0410A">
        <w:rPr>
          <w:rFonts w:hint="eastAsia"/>
          <w:sz w:val="24"/>
        </w:rPr>
        <w:t>副本</w:t>
      </w:r>
      <w:r w:rsidR="008D168D">
        <w:rPr>
          <w:rFonts w:hint="eastAsia"/>
          <w:sz w:val="24"/>
        </w:rPr>
        <w:t>和</w:t>
      </w:r>
      <w:r>
        <w:rPr>
          <w:rFonts w:hint="eastAsia"/>
          <w:sz w:val="24"/>
        </w:rPr>
        <w:t>电子版首次响应文件</w:t>
      </w:r>
      <w:r w:rsidR="008D168D">
        <w:rPr>
          <w:rFonts w:hint="eastAsia"/>
          <w:sz w:val="24"/>
        </w:rPr>
        <w:t>密封提交。</w:t>
      </w:r>
    </w:p>
    <w:p w14:paraId="12B6D6EB" w14:textId="2CACF1F5"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w:t>
      </w:r>
      <w:r w:rsidR="008D168D">
        <w:rPr>
          <w:rFonts w:hint="eastAsia"/>
          <w:sz w:val="24"/>
        </w:rPr>
        <w:t>封面</w:t>
      </w:r>
      <w:r>
        <w:rPr>
          <w:rFonts w:hint="eastAsia"/>
          <w:sz w:val="24"/>
        </w:rPr>
        <w:t>上标明</w:t>
      </w:r>
      <w:r>
        <w:rPr>
          <w:rFonts w:hint="eastAsia"/>
          <w:sz w:val="24"/>
        </w:rPr>
        <w:t xml:space="preserve"> </w:t>
      </w:r>
      <w:r>
        <w:rPr>
          <w:rFonts w:hint="eastAsia"/>
          <w:sz w:val="24"/>
        </w:rPr>
        <w:t>“首次响应报价表”、“磋商保证金”字样，在提交首次响应文件时单独递交（如以电汇形式提交磋商保证金，采用电汇底单复印件。若采用网银方式，提供转账网页打印件）。</w:t>
      </w:r>
    </w:p>
    <w:p w14:paraId="0B5FA122" w14:textId="4D011113"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w:t>
      </w:r>
      <w:r w:rsidR="008D168D">
        <w:rPr>
          <w:rFonts w:hint="eastAsia"/>
          <w:sz w:val="24"/>
        </w:rPr>
        <w:t>封面</w:t>
      </w:r>
      <w:r>
        <w:rPr>
          <w:rFonts w:hint="eastAsia"/>
          <w:sz w:val="24"/>
        </w:rPr>
        <w:t>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33B7A1AB"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w:t>
      </w:r>
      <w:r w:rsidR="008D168D">
        <w:rPr>
          <w:rFonts w:hint="eastAsia"/>
          <w:sz w:val="24"/>
        </w:rPr>
        <w:t>封面</w:t>
      </w:r>
      <w:r>
        <w:rPr>
          <w:rFonts w:hint="eastAsia"/>
          <w:sz w:val="24"/>
        </w:rPr>
        <w:t>的封装处加盖供应商公章。</w:t>
      </w:r>
    </w:p>
    <w:p w14:paraId="1B4B8F98" w14:textId="7A292D2A" w:rsidR="00DC0C10" w:rsidRDefault="00711ECB">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w:t>
      </w:r>
      <w:r w:rsidR="008D168D">
        <w:rPr>
          <w:rFonts w:hint="eastAsia"/>
          <w:sz w:val="24"/>
        </w:rPr>
        <w:t>封面</w:t>
      </w:r>
      <w:r>
        <w:rPr>
          <w:rFonts w:hint="eastAsia"/>
          <w:sz w:val="24"/>
        </w:rPr>
        <w:t>上还应写明供应商名称和地址，以便若其首次响应被宣布为“迟到”响应时，能原封退回。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sz w:val="24"/>
        </w:rPr>
        <w:t>时间</w:t>
      </w:r>
    </w:p>
    <w:p w14:paraId="555719DD" w14:textId="77777777" w:rsidR="00DC0C10" w:rsidRDefault="00711ECB">
      <w:pPr>
        <w:tabs>
          <w:tab w:val="left" w:pos="360"/>
        </w:tabs>
        <w:snapToGrid w:val="0"/>
        <w:spacing w:line="360" w:lineRule="auto"/>
        <w:ind w:left="357" w:hanging="357"/>
        <w:outlineLvl w:val="1"/>
        <w:rPr>
          <w:sz w:val="24"/>
        </w:rPr>
      </w:pPr>
      <w:bookmarkStart w:id="392" w:name="_Toc151193925"/>
      <w:bookmarkStart w:id="393" w:name="_Toc226309781"/>
      <w:bookmarkStart w:id="394" w:name="_Toc151193851"/>
      <w:bookmarkStart w:id="395" w:name="_Toc150774637"/>
      <w:bookmarkStart w:id="396" w:name="_Toc127151738"/>
      <w:bookmarkStart w:id="397" w:name="_Toc164608651"/>
      <w:bookmarkStart w:id="398" w:name="_Toc127151537"/>
      <w:bookmarkStart w:id="399" w:name="_Toc305158879"/>
      <w:bookmarkStart w:id="400" w:name="_Toc150774742"/>
      <w:bookmarkStart w:id="401" w:name="_Toc164229378"/>
      <w:bookmarkStart w:id="402" w:name="_Toc151193707"/>
      <w:bookmarkStart w:id="403" w:name="_Toc149720830"/>
      <w:bookmarkStart w:id="404" w:name="_Toc127161451"/>
      <w:bookmarkStart w:id="405" w:name="_Toc151193779"/>
      <w:bookmarkStart w:id="406" w:name="_Toc265228375"/>
      <w:bookmarkStart w:id="407" w:name="_Toc164351631"/>
      <w:bookmarkStart w:id="408" w:name="_Toc195842902"/>
      <w:bookmarkStart w:id="409" w:name="_Toc226337233"/>
      <w:bookmarkStart w:id="410" w:name="_Toc264969227"/>
      <w:bookmarkStart w:id="411" w:name="_Toc150480775"/>
      <w:bookmarkStart w:id="412" w:name="_Toc226965810"/>
      <w:bookmarkStart w:id="413" w:name="_Toc151190164"/>
      <w:bookmarkStart w:id="414" w:name="_Toc142311039"/>
      <w:bookmarkStart w:id="415" w:name="_Toc226965727"/>
      <w:bookmarkStart w:id="416" w:name="_Toc164229232"/>
      <w:bookmarkStart w:id="417" w:name="_Toc520356162"/>
      <w:bookmarkStart w:id="418" w:name="_Toc305158805"/>
      <w:bookmarkStart w:id="419" w:name="_Toc150509288"/>
      <w:bookmarkStart w:id="420" w:name="_Toc164608806"/>
      <w:bookmarkStart w:id="421"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Default="00711ECB">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45E1D9F9" w14:textId="77777777" w:rsidR="00DC0C10" w:rsidRDefault="00711ECB">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Default="00711ECB">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3BF19A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54723A3"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2" w:name="_Toc226965728"/>
      <w:bookmarkStart w:id="423" w:name="_Toc520356163"/>
      <w:bookmarkStart w:id="424" w:name="_Toc151193780"/>
      <w:bookmarkStart w:id="425" w:name="_Toc265228376"/>
      <w:bookmarkStart w:id="426" w:name="_Toc151193636"/>
      <w:bookmarkStart w:id="427" w:name="_Toc151193852"/>
      <w:bookmarkStart w:id="428" w:name="_Toc150774743"/>
      <w:bookmarkStart w:id="429" w:name="_Toc195842903"/>
      <w:bookmarkStart w:id="430" w:name="_Toc226965811"/>
      <w:bookmarkStart w:id="431" w:name="_Toc264969228"/>
      <w:bookmarkStart w:id="432" w:name="_Toc142311040"/>
      <w:bookmarkStart w:id="433" w:name="_Toc150774638"/>
      <w:bookmarkStart w:id="434" w:name="_Toc150509289"/>
      <w:bookmarkStart w:id="435" w:name="_Toc151193708"/>
      <w:bookmarkStart w:id="436" w:name="_Toc151190165"/>
      <w:bookmarkStart w:id="437" w:name="_Toc151193926"/>
      <w:bookmarkStart w:id="438" w:name="_Toc305158806"/>
      <w:bookmarkStart w:id="439" w:name="_Toc305158880"/>
      <w:bookmarkStart w:id="440" w:name="_Toc127151538"/>
      <w:bookmarkStart w:id="441" w:name="_Toc150480776"/>
      <w:bookmarkStart w:id="442" w:name="_Toc226309782"/>
      <w:bookmarkStart w:id="443" w:name="_Toc226337234"/>
      <w:r>
        <w:rPr>
          <w:rFonts w:ascii="Times New Roman" w:eastAsia="宋体" w:hAnsi="Times New Roman"/>
          <w:sz w:val="28"/>
        </w:rPr>
        <w:t>五</w:t>
      </w:r>
      <w:r>
        <w:rPr>
          <w:rFonts w:ascii="Times New Roman" w:eastAsia="宋体" w:hAnsi="Times New Roman"/>
          <w:sz w:val="28"/>
        </w:rPr>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ascii="Times New Roman" w:eastAsia="宋体" w:hAnsi="Times New Roman"/>
          <w:sz w:val="28"/>
        </w:rPr>
        <w:t>评审</w:t>
      </w:r>
    </w:p>
    <w:p w14:paraId="05DF3BA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60015827" w14:textId="77777777" w:rsidR="00DC0C10" w:rsidRDefault="00711ECB">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2E9FB71F" w14:textId="77777777" w:rsidR="00DC0C10" w:rsidRDefault="00711ECB">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供应商认为采购人员及相关人员与其他供应商有利害关系的，可以向采购人或采购代理机构书面提出回避申请，并说明理由。采购人或采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4040E9C4" w14:textId="77777777" w:rsidR="00DC0C10" w:rsidRDefault="00711ECB">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1554E550" w14:textId="77777777" w:rsidR="00DC0C10" w:rsidRDefault="00711ECB">
      <w:pPr>
        <w:tabs>
          <w:tab w:val="left" w:pos="1080"/>
          <w:tab w:val="left" w:pos="1589"/>
          <w:tab w:val="left" w:pos="2014"/>
        </w:tabs>
        <w:snapToGrid w:val="0"/>
        <w:spacing w:line="360" w:lineRule="auto"/>
        <w:ind w:left="1077" w:hanging="720"/>
        <w:rPr>
          <w:sz w:val="24"/>
        </w:rPr>
      </w:pPr>
      <w:bookmarkStart w:id="444" w:name="_Toc520356165"/>
      <w:r>
        <w:rPr>
          <w:sz w:val="24"/>
        </w:rPr>
        <w:t>17.4</w:t>
      </w:r>
      <w:r>
        <w:rPr>
          <w:sz w:val="24"/>
        </w:rPr>
        <w:tab/>
      </w:r>
      <w:r>
        <w:rPr>
          <w:sz w:val="24"/>
        </w:rPr>
        <w:t>本项目不公开报价。</w:t>
      </w:r>
    </w:p>
    <w:bookmarkEnd w:id="444"/>
    <w:p w14:paraId="74EDF11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5" w:name="_Toc520356166"/>
    </w:p>
    <w:p w14:paraId="55498DA2" w14:textId="77777777" w:rsidR="00DC0C10"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6" w:name="_Toc520356169"/>
      <w:bookmarkEnd w:id="445"/>
    </w:p>
    <w:p w14:paraId="01CB5D37" w14:textId="77777777" w:rsidR="00DC0C10" w:rsidRDefault="00711ECB">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71C3C6E4" w14:textId="77777777" w:rsidR="00DC0C10" w:rsidRDefault="00711ECB">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EB216B5" w14:textId="77777777" w:rsidR="00DC0C10" w:rsidRDefault="00DC0C10">
      <w:pPr>
        <w:tabs>
          <w:tab w:val="left" w:pos="360"/>
          <w:tab w:val="left" w:pos="1080"/>
        </w:tabs>
        <w:snapToGrid w:val="0"/>
        <w:spacing w:line="360" w:lineRule="auto"/>
        <w:ind w:left="1080"/>
        <w:rPr>
          <w:sz w:val="24"/>
        </w:rPr>
      </w:pPr>
    </w:p>
    <w:p w14:paraId="111E14AB" w14:textId="77777777" w:rsidR="00DC0C10" w:rsidRDefault="00711ECB">
      <w:pPr>
        <w:pStyle w:val="21"/>
        <w:spacing w:before="0" w:line="360" w:lineRule="auto"/>
        <w:rPr>
          <w:rFonts w:ascii="Times New Roman" w:eastAsia="宋体" w:hAnsi="Times New Roman"/>
          <w:sz w:val="28"/>
        </w:rPr>
      </w:pPr>
      <w:bookmarkStart w:id="447" w:name="_Toc265228383"/>
      <w:bookmarkStart w:id="448" w:name="_Toc226965735"/>
      <w:bookmarkStart w:id="449" w:name="_Toc305158813"/>
      <w:bookmarkStart w:id="450" w:name="_Toc150509296"/>
      <w:bookmarkStart w:id="451" w:name="_Toc151190172"/>
      <w:bookmarkStart w:id="452" w:name="_Toc305158887"/>
      <w:bookmarkStart w:id="453" w:name="_Toc226337241"/>
      <w:bookmarkStart w:id="454" w:name="_Toc195842910"/>
      <w:bookmarkStart w:id="455" w:name="_Toc150774750"/>
      <w:bookmarkStart w:id="456" w:name="_Toc142311047"/>
      <w:bookmarkStart w:id="457" w:name="_Toc151193787"/>
      <w:bookmarkStart w:id="458" w:name="_Toc151193643"/>
      <w:bookmarkStart w:id="459" w:name="_Toc150774645"/>
      <w:bookmarkStart w:id="460" w:name="_Toc127151545"/>
      <w:bookmarkStart w:id="461" w:name="_Toc151193859"/>
      <w:bookmarkStart w:id="462" w:name="_Toc226965818"/>
      <w:bookmarkStart w:id="463" w:name="_Toc264969235"/>
      <w:bookmarkStart w:id="464" w:name="_Toc151193933"/>
      <w:bookmarkStart w:id="465" w:name="_Toc151193715"/>
      <w:bookmarkStart w:id="466" w:name="_Toc150480783"/>
      <w:bookmarkStart w:id="467" w:name="_Toc226309789"/>
      <w:r>
        <w:rPr>
          <w:rFonts w:ascii="Times New Roman" w:eastAsia="宋体" w:hAnsi="Times New Roman"/>
          <w:sz w:val="28"/>
        </w:rPr>
        <w:t>六</w:t>
      </w:r>
      <w:r>
        <w:rPr>
          <w:rFonts w:ascii="Times New Roman" w:eastAsia="宋体" w:hAnsi="Times New Roman"/>
          <w:sz w:val="28"/>
        </w:rPr>
        <w:t xml:space="preserve">   </w:t>
      </w:r>
      <w:bookmarkEnd w:id="446"/>
      <w:r>
        <w:rPr>
          <w:rFonts w:ascii="Times New Roman" w:eastAsia="宋体" w:hAnsi="Times New Roman"/>
          <w:sz w:val="28"/>
        </w:rPr>
        <w:t>确定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eastAsia="宋体" w:hAnsi="Times New Roman"/>
          <w:sz w:val="28"/>
        </w:rPr>
        <w:t>成交</w:t>
      </w:r>
    </w:p>
    <w:p w14:paraId="4A0BA1C9" w14:textId="77777777" w:rsidR="00DC0C10" w:rsidRDefault="00711ECB">
      <w:pPr>
        <w:tabs>
          <w:tab w:val="left" w:pos="360"/>
        </w:tabs>
        <w:snapToGrid w:val="0"/>
        <w:spacing w:line="360" w:lineRule="auto"/>
        <w:ind w:left="357" w:hanging="357"/>
        <w:outlineLvl w:val="1"/>
        <w:rPr>
          <w:sz w:val="24"/>
        </w:rPr>
      </w:pPr>
      <w:bookmarkStart w:id="468" w:name="_Toc151193717"/>
      <w:bookmarkStart w:id="469" w:name="_Toc127151748"/>
      <w:bookmarkStart w:id="470" w:name="_Toc151193645"/>
      <w:bookmarkStart w:id="471" w:name="_Toc305158889"/>
      <w:bookmarkStart w:id="472" w:name="_Toc142311049"/>
      <w:bookmarkStart w:id="473" w:name="_Toc164608816"/>
      <w:bookmarkStart w:id="474" w:name="_Toc265228385"/>
      <w:bookmarkStart w:id="475" w:name="_Toc150509298"/>
      <w:bookmarkStart w:id="476" w:name="_Toc164351641"/>
      <w:bookmarkStart w:id="477" w:name="_Toc195842912"/>
      <w:bookmarkStart w:id="478" w:name="_Toc151193861"/>
      <w:bookmarkStart w:id="479" w:name="_Toc305158815"/>
      <w:bookmarkStart w:id="480" w:name="_Toc226965820"/>
      <w:bookmarkStart w:id="481" w:name="_Toc151190174"/>
      <w:bookmarkStart w:id="482" w:name="_Toc164229242"/>
      <w:bookmarkStart w:id="483" w:name="_Toc127151547"/>
      <w:bookmarkStart w:id="484" w:name="_Toc264969237"/>
      <w:bookmarkStart w:id="485" w:name="_Toc226337243"/>
      <w:bookmarkStart w:id="486" w:name="_Toc151193789"/>
      <w:bookmarkStart w:id="487" w:name="_Toc150480785"/>
      <w:bookmarkStart w:id="488" w:name="_Toc226309791"/>
      <w:bookmarkStart w:id="489" w:name="_Toc150774752"/>
      <w:bookmarkStart w:id="490" w:name="_Toc164608661"/>
      <w:bookmarkStart w:id="491" w:name="_Toc127161461"/>
      <w:bookmarkStart w:id="492" w:name="_Toc149720840"/>
      <w:bookmarkStart w:id="493" w:name="_Toc150774647"/>
      <w:bookmarkStart w:id="494" w:name="_Toc226965737"/>
      <w:bookmarkStart w:id="495" w:name="_Toc164229388"/>
      <w:bookmarkStart w:id="496" w:name="_Toc151193935"/>
      <w:r>
        <w:rPr>
          <w:rFonts w:hint="eastAsia"/>
          <w:sz w:val="24"/>
          <w:highlight w:val="lightGray"/>
        </w:rPr>
        <w:t>20</w:t>
      </w:r>
      <w:r>
        <w:rPr>
          <w:rFonts w:hint="eastAsia"/>
          <w:sz w:val="24"/>
          <w:highlight w:val="lightGray"/>
        </w:rPr>
        <w:tab/>
      </w:r>
      <w:r>
        <w:rPr>
          <w:sz w:val="24"/>
        </w:rPr>
        <w:t>确定成交供应商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B4A88AB" w14:textId="77777777" w:rsidR="00DC0C10" w:rsidRDefault="00711ECB">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3569CA22" w14:textId="77777777" w:rsidR="00DC0C10" w:rsidRDefault="00711ECB">
      <w:pPr>
        <w:tabs>
          <w:tab w:val="left" w:pos="360"/>
        </w:tabs>
        <w:snapToGrid w:val="0"/>
        <w:spacing w:line="360" w:lineRule="auto"/>
        <w:ind w:left="357" w:hanging="357"/>
        <w:outlineLvl w:val="1"/>
        <w:rPr>
          <w:sz w:val="24"/>
        </w:rPr>
      </w:pPr>
      <w:bookmarkStart w:id="497" w:name="_Toc305158817"/>
      <w:bookmarkStart w:id="498" w:name="_Toc305158891"/>
      <w:bookmarkStart w:id="499" w:name="_Toc149720842"/>
      <w:bookmarkStart w:id="500" w:name="_Toc151193937"/>
      <w:bookmarkStart w:id="501" w:name="_Toc164608663"/>
      <w:bookmarkStart w:id="502" w:name="_Toc226965822"/>
      <w:bookmarkStart w:id="503" w:name="_Toc265228387"/>
      <w:bookmarkStart w:id="504" w:name="_Toc164229390"/>
      <w:bookmarkStart w:id="505" w:name="_Toc164351643"/>
      <w:bookmarkStart w:id="506" w:name="_Toc142311051"/>
      <w:bookmarkStart w:id="507" w:name="_Toc127161463"/>
      <w:bookmarkStart w:id="508" w:name="_Toc151193647"/>
      <w:bookmarkStart w:id="509" w:name="_Toc164229244"/>
      <w:bookmarkStart w:id="510" w:name="_Toc127151750"/>
      <w:bookmarkStart w:id="511" w:name="_Toc151193863"/>
      <w:bookmarkStart w:id="512" w:name="_Toc150774649"/>
      <w:bookmarkStart w:id="513" w:name="_Toc150774754"/>
      <w:bookmarkStart w:id="514" w:name="_Toc226309793"/>
      <w:bookmarkStart w:id="515" w:name="_Toc264969239"/>
      <w:bookmarkStart w:id="516" w:name="_Toc127151549"/>
      <w:bookmarkStart w:id="517" w:name="_Toc151190176"/>
      <w:bookmarkStart w:id="518" w:name="_Toc151193791"/>
      <w:bookmarkStart w:id="519" w:name="_Toc195842914"/>
      <w:bookmarkStart w:id="520" w:name="_Toc226965739"/>
      <w:bookmarkStart w:id="521" w:name="_Toc150480787"/>
      <w:bookmarkStart w:id="522" w:name="_Toc151193719"/>
      <w:bookmarkStart w:id="523" w:name="_Toc150509300"/>
      <w:bookmarkStart w:id="524" w:name="_Toc164608818"/>
      <w:bookmarkStart w:id="525" w:name="_Toc226337245"/>
      <w:bookmarkStart w:id="526" w:name="_Ref467307090"/>
      <w:bookmarkStart w:id="527" w:name="_Ref467306425"/>
      <w:bookmarkStart w:id="528" w:name="_Toc520356176"/>
      <w:r>
        <w:rPr>
          <w:rFonts w:hint="eastAsia"/>
          <w:sz w:val="24"/>
          <w:highlight w:val="lightGray"/>
        </w:rPr>
        <w:t>21</w:t>
      </w:r>
      <w:r>
        <w:rPr>
          <w:rFonts w:hint="eastAsia"/>
          <w:sz w:val="24"/>
          <w:highlight w:val="lightGray"/>
        </w:rPr>
        <w:tab/>
      </w:r>
      <w:r>
        <w:rPr>
          <w:sz w:val="24"/>
        </w:rPr>
        <w:t>成交公告与成交通知书</w:t>
      </w:r>
      <w:bookmarkEnd w:id="497"/>
      <w:bookmarkEnd w:id="498"/>
    </w:p>
    <w:p w14:paraId="367C552A" w14:textId="5E18985E" w:rsidR="00DC0C10" w:rsidRDefault="00711ECB">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sidR="001520F3" w:rsidRPr="001520F3">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5ADC0BCA" w14:textId="77777777" w:rsidR="00DC0C10" w:rsidRDefault="00711ECB">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6BD34ED"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63A43B31" w14:textId="77777777" w:rsidR="00DC0C10" w:rsidRDefault="00711ECB">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E7FB180" w14:textId="77777777" w:rsidR="00DC0C10" w:rsidRDefault="00711ECB">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73C94826" w14:textId="77777777" w:rsidR="00DC0C10" w:rsidRDefault="00711ECB">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BE1D30B" w14:textId="77777777" w:rsidR="00DC0C10" w:rsidRDefault="00711ECB">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7169FC93" w14:textId="77777777" w:rsidR="00DC0C10" w:rsidRDefault="00711ECB">
      <w:pPr>
        <w:tabs>
          <w:tab w:val="left" w:pos="360"/>
        </w:tabs>
        <w:snapToGrid w:val="0"/>
        <w:spacing w:line="360" w:lineRule="auto"/>
        <w:ind w:left="357" w:hanging="357"/>
        <w:outlineLvl w:val="1"/>
        <w:rPr>
          <w:sz w:val="24"/>
        </w:rPr>
      </w:pPr>
      <w:bookmarkStart w:id="529" w:name="_Toc151193792"/>
      <w:bookmarkStart w:id="530" w:name="_Toc520356175"/>
      <w:bookmarkStart w:id="531" w:name="_Toc151190177"/>
      <w:bookmarkStart w:id="532" w:name="_Toc195842915"/>
      <w:bookmarkStart w:id="533" w:name="_Toc150774650"/>
      <w:bookmarkStart w:id="534" w:name="_Ref467306978"/>
      <w:bookmarkStart w:id="535" w:name="_Toc150509301"/>
      <w:bookmarkStart w:id="536" w:name="_Toc151193720"/>
      <w:bookmarkStart w:id="537" w:name="_Toc150480788"/>
      <w:bookmarkStart w:id="538" w:name="_Ref467307204"/>
      <w:bookmarkStart w:id="539" w:name="_Toc226965740"/>
      <w:bookmarkStart w:id="540" w:name="_Toc149720843"/>
      <w:bookmarkStart w:id="541" w:name="_Toc127151550"/>
      <w:bookmarkStart w:id="542" w:name="_Toc164608819"/>
      <w:bookmarkStart w:id="543" w:name="_Toc164608664"/>
      <w:bookmarkStart w:id="544" w:name="_Toc151193648"/>
      <w:bookmarkStart w:id="545" w:name="_Toc127151751"/>
      <w:bookmarkStart w:id="546" w:name="_Toc151193938"/>
      <w:bookmarkStart w:id="547" w:name="_Toc164229245"/>
      <w:bookmarkStart w:id="548" w:name="_Toc150774755"/>
      <w:bookmarkStart w:id="549" w:name="_Toc151193864"/>
      <w:bookmarkStart w:id="550" w:name="_Toc305158892"/>
      <w:bookmarkStart w:id="551" w:name="_Toc142311052"/>
      <w:bookmarkStart w:id="552" w:name="_Toc164351644"/>
      <w:bookmarkStart w:id="553" w:name="_Ref467306377"/>
      <w:bookmarkStart w:id="554" w:name="_Toc305158818"/>
      <w:bookmarkStart w:id="555" w:name="_Toc226309794"/>
      <w:bookmarkStart w:id="556" w:name="_Toc264969240"/>
      <w:bookmarkStart w:id="557" w:name="_Toc127161464"/>
      <w:bookmarkStart w:id="558" w:name="_Ref467307062"/>
      <w:bookmarkStart w:id="559" w:name="_Toc164229391"/>
      <w:bookmarkStart w:id="560" w:name="_Toc265228388"/>
      <w:bookmarkStart w:id="561" w:name="_Toc226337246"/>
      <w:bookmarkStart w:id="562" w:name="_Toc22696582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sz w:val="24"/>
          <w:highlight w:val="lightGray"/>
        </w:rPr>
        <w:t>23</w:t>
      </w:r>
      <w:r>
        <w:rPr>
          <w:rFonts w:hint="eastAsia"/>
          <w:sz w:val="24"/>
          <w:highlight w:val="lightGray"/>
        </w:rPr>
        <w:tab/>
      </w:r>
      <w:r>
        <w:rPr>
          <w:sz w:val="24"/>
        </w:rPr>
        <w:t>签订合同</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0A0B7A5C" w14:textId="77777777" w:rsidR="00DC0C10" w:rsidRDefault="00711ECB">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561BEB6" w14:textId="77777777" w:rsidR="00DC0C10" w:rsidRDefault="00711ECB">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Default="00711ECB">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0590753B" w14:textId="77777777" w:rsidR="00DC0C10" w:rsidRDefault="00711ECB">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1EE0A0A" w14:textId="77777777" w:rsidR="00DC0C10" w:rsidRDefault="00711ECB">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6"/>
    <w:bookmarkEnd w:id="527"/>
    <w:bookmarkEnd w:id="528"/>
    <w:p w14:paraId="7403DE8C"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537D948C" w14:textId="77777777" w:rsidR="00DC0C10" w:rsidRDefault="00711ECB">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13B8AA16" w14:textId="77777777" w:rsidR="00DC0C10" w:rsidRDefault="00711ECB">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2E61BEB2" w14:textId="77777777" w:rsidR="00DC0C10" w:rsidRDefault="00711ECB">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采购人或采购代理机构对供应商依法提出的询问，在</w:t>
      </w:r>
      <w:r>
        <w:rPr>
          <w:sz w:val="24"/>
        </w:rPr>
        <w:t>3</w:t>
      </w:r>
      <w:r>
        <w:rPr>
          <w:sz w:val="24"/>
        </w:rPr>
        <w:t>个工作日内作出答复，但答复的内容不得涉及商业秘密。</w:t>
      </w:r>
    </w:p>
    <w:p w14:paraId="76DD8F0C" w14:textId="77777777" w:rsidR="00DC0C10" w:rsidRDefault="00711ECB">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2CC5BE24" w14:textId="77777777" w:rsidR="00DC0C10" w:rsidRDefault="00711ECB">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391C2B71" w14:textId="77777777" w:rsidR="00DC0C10" w:rsidRDefault="00711ECB">
      <w:pPr>
        <w:tabs>
          <w:tab w:val="left" w:pos="1980"/>
        </w:tabs>
        <w:snapToGrid w:val="0"/>
        <w:spacing w:line="360" w:lineRule="auto"/>
        <w:ind w:left="1980" w:hanging="900"/>
        <w:rPr>
          <w:sz w:val="24"/>
        </w:rPr>
      </w:pPr>
      <w:r>
        <w:rPr>
          <w:rFonts w:hint="eastAsia"/>
          <w:sz w:val="24"/>
        </w:rPr>
        <w:t>24.2.2</w:t>
      </w:r>
      <w:r>
        <w:rPr>
          <w:rFonts w:hint="eastAsia"/>
          <w:sz w:val="24"/>
        </w:rPr>
        <w:tab/>
      </w:r>
      <w:r>
        <w:rPr>
          <w:sz w:val="24"/>
        </w:rPr>
        <w:t>质疑函须使用财政部制定的范本文件。</w:t>
      </w:r>
    </w:p>
    <w:p w14:paraId="08BB6904" w14:textId="77777777" w:rsidR="00DC0C10" w:rsidRDefault="00711ECB">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18B88590" w14:textId="77777777" w:rsidR="00DC0C10" w:rsidRDefault="00711ECB">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Default="00711ECB">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6D651618"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收费对象、收费标准及缴纳时间见《供应商须知资料表》。由成交供应商支付的，成交供应商须一次性向采购代理机构缴纳代理费，报价应包含代理费用。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3" w:name="_Toc265228392"/>
      <w:bookmarkStart w:id="564" w:name="_Toc305158822"/>
      <w:bookmarkStart w:id="565" w:name="_Toc305158896"/>
      <w:bookmarkStart w:id="566" w:name="_Toc353873934"/>
      <w:bookmarkStart w:id="567" w:name="_Toc127151554"/>
      <w:bookmarkStart w:id="568" w:name="_Toc150774759"/>
      <w:bookmarkStart w:id="569" w:name="_Toc226965827"/>
      <w:bookmarkStart w:id="570" w:name="_Toc264969244"/>
      <w:bookmarkStart w:id="571" w:name="_Toc353873664"/>
      <w:bookmarkStart w:id="572" w:name="_Toc150480792"/>
      <w:bookmarkStart w:id="573" w:name="_Toc142311056"/>
      <w:bookmarkStart w:id="574" w:name="_Toc353825544"/>
      <w:bookmarkStart w:id="575" w:name="_Toc226337250"/>
      <w:r>
        <w:rPr>
          <w:sz w:val="24"/>
        </w:rPr>
        <w:br w:type="page"/>
      </w:r>
      <w:bookmarkStart w:id="576" w:name="_Toc126322346"/>
      <w:r>
        <w:rPr>
          <w:b/>
          <w:sz w:val="36"/>
          <w:szCs w:val="36"/>
        </w:rPr>
        <w:lastRenderedPageBreak/>
        <w:t>第三章</w:t>
      </w:r>
      <w:r>
        <w:rPr>
          <w:b/>
          <w:sz w:val="36"/>
          <w:szCs w:val="36"/>
        </w:rPr>
        <w:t xml:space="preserve">   </w:t>
      </w:r>
      <w:bookmarkEnd w:id="563"/>
      <w:bookmarkEnd w:id="564"/>
      <w:bookmarkEnd w:id="565"/>
      <w:bookmarkEnd w:id="566"/>
      <w:bookmarkEnd w:id="567"/>
      <w:bookmarkEnd w:id="568"/>
      <w:bookmarkEnd w:id="569"/>
      <w:bookmarkEnd w:id="570"/>
      <w:bookmarkEnd w:id="571"/>
      <w:bookmarkEnd w:id="572"/>
      <w:bookmarkEnd w:id="573"/>
      <w:bookmarkEnd w:id="574"/>
      <w:bookmarkEnd w:id="575"/>
      <w:r>
        <w:rPr>
          <w:b/>
          <w:sz w:val="36"/>
          <w:szCs w:val="36"/>
        </w:rPr>
        <w:t>评审方法和评审标准</w:t>
      </w:r>
      <w:bookmarkStart w:id="577" w:name="_Toc487900382"/>
      <w:bookmarkEnd w:id="576"/>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78" w:name="_Toc265228379"/>
      <w:bookmarkStart w:id="579" w:name="_Toc195842906"/>
      <w:bookmarkStart w:id="580" w:name="_Toc164608810"/>
      <w:bookmarkStart w:id="581" w:name="_Toc142311043"/>
      <w:bookmarkStart w:id="582" w:name="_Toc150774746"/>
      <w:bookmarkStart w:id="583" w:name="_Toc127151541"/>
      <w:bookmarkStart w:id="584" w:name="_Toc151193639"/>
      <w:bookmarkStart w:id="585" w:name="_Toc150480779"/>
      <w:bookmarkStart w:id="586" w:name="_Toc151193855"/>
      <w:bookmarkStart w:id="587" w:name="_Toc127151742"/>
      <w:bookmarkStart w:id="588" w:name="_Toc164229382"/>
      <w:bookmarkStart w:id="589" w:name="_Toc226309785"/>
      <w:bookmarkStart w:id="590" w:name="_Toc149720834"/>
      <w:bookmarkStart w:id="591" w:name="_Toc226965731"/>
      <w:bookmarkStart w:id="592" w:name="_Toc151190168"/>
      <w:bookmarkStart w:id="593" w:name="_Toc264969231"/>
      <w:bookmarkStart w:id="594" w:name="_Toc164608655"/>
      <w:bookmarkStart w:id="595" w:name="_Toc127161455"/>
      <w:bookmarkStart w:id="596" w:name="_Toc150509292"/>
      <w:bookmarkStart w:id="597" w:name="_Toc164351635"/>
      <w:bookmarkStart w:id="598" w:name="_Toc226965814"/>
      <w:bookmarkStart w:id="599" w:name="_Toc164229236"/>
      <w:bookmarkStart w:id="600" w:name="_Toc151193711"/>
      <w:bookmarkStart w:id="601" w:name="_Toc151193929"/>
      <w:bookmarkStart w:id="602" w:name="_Toc226337237"/>
      <w:bookmarkStart w:id="603" w:name="_Toc305158883"/>
      <w:bookmarkStart w:id="604" w:name="_Toc151193783"/>
      <w:bookmarkStart w:id="605" w:name="_Toc305158809"/>
      <w:bookmarkStart w:id="606" w:name="_Toc150774641"/>
      <w:bookmarkStart w:id="607" w:name="_Toc353825551"/>
      <w:bookmarkStart w:id="608" w:name="_Toc353873941"/>
      <w:bookmarkStart w:id="609" w:name="_Toc226965828"/>
      <w:bookmarkStart w:id="610" w:name="_Toc226337251"/>
      <w:bookmarkStart w:id="611" w:name="_Toc305158897"/>
      <w:bookmarkStart w:id="612" w:name="_Toc353873935"/>
      <w:bookmarkStart w:id="613" w:name="_Toc195842920"/>
      <w:bookmarkStart w:id="614" w:name="_Toc127151555"/>
      <w:bookmarkStart w:id="615" w:name="_Toc142311057"/>
      <w:bookmarkStart w:id="616" w:name="_Toc305158823"/>
      <w:bookmarkStart w:id="617" w:name="_Toc150774760"/>
      <w:bookmarkStart w:id="618" w:name="_Toc353825545"/>
      <w:bookmarkStart w:id="619" w:name="_Toc265228393"/>
      <w:bookmarkStart w:id="620" w:name="_Toc264969245"/>
      <w:bookmarkStart w:id="621" w:name="_Toc150480793"/>
      <w:bookmarkStart w:id="622" w:name="_Toc353873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577"/>
      <w:r>
        <w:rPr>
          <w:rFonts w:hint="eastAsia"/>
          <w:sz w:val="24"/>
        </w:rPr>
        <w:t>1</w:t>
      </w:r>
      <w:r>
        <w:rPr>
          <w:rFonts w:hint="eastAsia"/>
          <w:sz w:val="24"/>
        </w:rPr>
        <w:tab/>
      </w:r>
      <w:r>
        <w:rPr>
          <w:sz w:val="24"/>
        </w:rPr>
        <w:t>响应文件的</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sz w:val="24"/>
        </w:rPr>
        <w:t>资格性检查和符合性审查</w:t>
      </w:r>
    </w:p>
    <w:p w14:paraId="0FFB8D82" w14:textId="6DCF296B"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sidR="00A47AD7" w:rsidRPr="00A47AD7">
        <w:rPr>
          <w:rFonts w:hint="eastAsia"/>
          <w:sz w:val="24"/>
        </w:rPr>
        <w:t>磋商小组决定</w:t>
      </w:r>
      <w:r w:rsidR="00A47AD7">
        <w:rPr>
          <w:rFonts w:hint="eastAsia"/>
          <w:sz w:val="24"/>
        </w:rPr>
        <w:t>供应商</w:t>
      </w:r>
      <w:r w:rsidR="00A47AD7" w:rsidRPr="00A47AD7">
        <w:rPr>
          <w:rFonts w:hint="eastAsia"/>
          <w:sz w:val="24"/>
        </w:rPr>
        <w:t>是否符合</w:t>
      </w:r>
      <w:r w:rsidR="00A47AD7">
        <w:rPr>
          <w:sz w:val="24"/>
        </w:rPr>
        <w:t>资格性检查要求</w:t>
      </w:r>
      <w:r w:rsidR="00A47AD7" w:rsidRPr="00A47AD7">
        <w:rPr>
          <w:rFonts w:hint="eastAsia"/>
          <w:sz w:val="24"/>
        </w:rPr>
        <w:t>、</w:t>
      </w:r>
      <w:r w:rsidR="00A47AD7">
        <w:rPr>
          <w:sz w:val="24"/>
        </w:rPr>
        <w:t>符合性审查要求</w:t>
      </w:r>
      <w:r w:rsidR="00A47AD7">
        <w:rPr>
          <w:rFonts w:hint="eastAsia"/>
          <w:sz w:val="24"/>
        </w:rPr>
        <w:t>、响应</w:t>
      </w:r>
      <w:r w:rsidR="00A47AD7" w:rsidRPr="00A47AD7">
        <w:rPr>
          <w:rFonts w:hint="eastAsia"/>
          <w:sz w:val="24"/>
        </w:rPr>
        <w:t>文件是否对</w:t>
      </w:r>
      <w:r w:rsidR="00A47AD7">
        <w:rPr>
          <w:rFonts w:hint="eastAsia"/>
          <w:sz w:val="24"/>
        </w:rPr>
        <w:t>采购</w:t>
      </w:r>
      <w:r w:rsidR="00A47AD7" w:rsidRPr="00A47AD7">
        <w:rPr>
          <w:rFonts w:hint="eastAsia"/>
          <w:sz w:val="24"/>
        </w:rPr>
        <w:t>文件作出了实质性响应只根据</w:t>
      </w:r>
      <w:r w:rsidR="00A47AD7">
        <w:rPr>
          <w:rFonts w:hint="eastAsia"/>
          <w:sz w:val="24"/>
        </w:rPr>
        <w:t>响应</w:t>
      </w:r>
      <w:r w:rsidR="00A47AD7" w:rsidRPr="00A47AD7">
        <w:rPr>
          <w:rFonts w:hint="eastAsia"/>
          <w:sz w:val="24"/>
        </w:rPr>
        <w:t>文件本身的内容，而不寻求外部的证据（购买</w:t>
      </w:r>
      <w:r w:rsidR="00A47AD7">
        <w:rPr>
          <w:rFonts w:hint="eastAsia"/>
          <w:sz w:val="24"/>
        </w:rPr>
        <w:t>采购</w:t>
      </w:r>
      <w:r w:rsidR="00A47AD7" w:rsidRPr="00A47AD7">
        <w:rPr>
          <w:rFonts w:hint="eastAsia"/>
          <w:sz w:val="24"/>
        </w:rPr>
        <w:t>文件信息查询、信用查询</w:t>
      </w:r>
      <w:r w:rsidR="00A47AD7">
        <w:rPr>
          <w:rFonts w:hint="eastAsia"/>
          <w:sz w:val="24"/>
        </w:rPr>
        <w:t>、保证金提交和虚假信息</w:t>
      </w:r>
      <w:r w:rsidR="00A47AD7" w:rsidRPr="00A47AD7">
        <w:rPr>
          <w:rFonts w:hint="eastAsia"/>
          <w:sz w:val="24"/>
        </w:rPr>
        <w:t>除外）</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3" w:name="_Hlt487972895"/>
            <w:bookmarkEnd w:id="623"/>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lastRenderedPageBreak/>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00E17EB" w:rsidR="00DC0C10" w:rsidRDefault="00711ECB">
            <w:pPr>
              <w:tabs>
                <w:tab w:val="left" w:pos="1080"/>
              </w:tabs>
              <w:snapToGrid w:val="0"/>
              <w:rPr>
                <w:sz w:val="24"/>
              </w:rPr>
            </w:pPr>
            <w:r>
              <w:rPr>
                <w:sz w:val="24"/>
              </w:rPr>
              <w:t>查询渠道：信用中国网站</w:t>
            </w:r>
            <w:r w:rsidR="00BA205A">
              <w:rPr>
                <w:rFonts w:hint="eastAsia"/>
                <w:sz w:val="24"/>
              </w:rPr>
              <w:t>、企查查网站</w:t>
            </w:r>
            <w:r>
              <w:rPr>
                <w:sz w:val="24"/>
              </w:rPr>
              <w:t>和中国政府采购网（</w:t>
            </w:r>
            <w:r>
              <w:t>www.creditchina.gov.cn</w:t>
            </w:r>
            <w:r>
              <w:rPr>
                <w:sz w:val="24"/>
              </w:rPr>
              <w:t>、</w:t>
            </w:r>
            <w:r>
              <w:t>www.ccgp.gov.cn</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77777777" w:rsidR="00DC0C10" w:rsidRDefault="00711E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lastRenderedPageBreak/>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lastRenderedPageBreak/>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62C498F6"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770108FD" w14:textId="77777777" w:rsidR="00DC0C10" w:rsidRDefault="00711ECB">
            <w:pPr>
              <w:tabs>
                <w:tab w:val="left" w:pos="1080"/>
              </w:tabs>
              <w:snapToGrid w:val="0"/>
              <w:rPr>
                <w:sz w:val="24"/>
              </w:rPr>
            </w:pPr>
            <w:r>
              <w:rPr>
                <w:sz w:val="24"/>
              </w:rPr>
              <w:t>格式见《响应文件格式》</w:t>
            </w: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4" w:name="_Hlk107060004"/>
            <w:r>
              <w:rPr>
                <w:rFonts w:hint="eastAsia"/>
                <w:color w:val="000000"/>
                <w:sz w:val="24"/>
              </w:rPr>
              <w:t>详见第一章“</w:t>
            </w:r>
            <w:r>
              <w:rPr>
                <w:sz w:val="24"/>
              </w:rPr>
              <w:t>其他特定资格要求</w:t>
            </w:r>
            <w:r>
              <w:rPr>
                <w:rFonts w:hint="eastAsia"/>
                <w:color w:val="000000"/>
                <w:sz w:val="24"/>
              </w:rPr>
              <w:t>”</w:t>
            </w:r>
            <w:bookmarkEnd w:id="624"/>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77777777" w:rsidR="00DC0C10" w:rsidRDefault="00711ECB">
            <w:pPr>
              <w:widowControl/>
              <w:jc w:val="left"/>
              <w:rPr>
                <w:color w:val="000000"/>
                <w:kern w:val="0"/>
                <w:sz w:val="24"/>
              </w:rPr>
            </w:pPr>
            <w:r>
              <w:rPr>
                <w:color w:val="000000"/>
                <w:kern w:val="0"/>
                <w:sz w:val="24"/>
              </w:rPr>
              <w:t>投标完整性</w:t>
            </w:r>
          </w:p>
        </w:tc>
        <w:tc>
          <w:tcPr>
            <w:tcW w:w="6725" w:type="dxa"/>
            <w:vAlign w:val="center"/>
          </w:tcPr>
          <w:p w14:paraId="551DBEFE" w14:textId="77777777" w:rsidR="00DC0C10" w:rsidRDefault="00711ECB">
            <w:pPr>
              <w:widowControl/>
              <w:jc w:val="left"/>
              <w:rPr>
                <w:color w:val="000000"/>
                <w:kern w:val="0"/>
                <w:sz w:val="24"/>
              </w:rPr>
            </w:pPr>
            <w:r>
              <w:rPr>
                <w:rFonts w:hint="eastAsia"/>
                <w:sz w:val="24"/>
              </w:rPr>
              <w:t>未</w:t>
            </w:r>
            <w:r>
              <w:rPr>
                <w:sz w:val="24"/>
              </w:rPr>
              <w:t>将一个采购包中的内容拆开投标；</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77777777"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77777777" w:rsidR="00DC0C10" w:rsidRDefault="00711EC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77777777" w:rsidR="00DC0C10" w:rsidRDefault="00711ECB">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7777777"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77777777" w:rsidR="00DC0C10" w:rsidRDefault="00711E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77777777" w:rsidR="00DC0C10" w:rsidRDefault="00711E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77777777" w:rsidR="00DC0C10" w:rsidRDefault="00711ECB">
            <w:pPr>
              <w:widowControl/>
              <w:jc w:val="left"/>
              <w:rPr>
                <w:color w:val="000000"/>
                <w:kern w:val="0"/>
                <w:sz w:val="24"/>
              </w:rPr>
            </w:pPr>
            <w:r>
              <w:rPr>
                <w:color w:val="000000"/>
                <w:kern w:val="0"/>
                <w:sz w:val="24"/>
              </w:rPr>
              <w:t>串通投标</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9EB249A" w14:textId="77777777" w:rsidR="00DC0C10" w:rsidRDefault="00DC0C10">
      <w:pPr>
        <w:tabs>
          <w:tab w:val="left" w:pos="900"/>
          <w:tab w:val="left" w:pos="1080"/>
          <w:tab w:val="left" w:pos="1589"/>
        </w:tabs>
        <w:snapToGrid w:val="0"/>
        <w:spacing w:line="360" w:lineRule="auto"/>
        <w:rPr>
          <w:sz w:val="24"/>
        </w:rPr>
      </w:pPr>
    </w:p>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2E7F6C7D"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5" w:name="_Hlk126598088"/>
      <w:r w:rsidR="006F61CB">
        <w:rPr>
          <w:rFonts w:hint="eastAsia"/>
          <w:sz w:val="24"/>
        </w:rPr>
        <w:t>磋商时</w:t>
      </w:r>
      <w:r w:rsidR="008B5C36">
        <w:rPr>
          <w:color w:val="000000"/>
          <w:sz w:val="24"/>
          <w:szCs w:val="20"/>
        </w:rPr>
        <w:t>法定代表人</w:t>
      </w:r>
      <w:r w:rsidR="008B5C36">
        <w:rPr>
          <w:rFonts w:hint="eastAsia"/>
          <w:color w:val="000000"/>
          <w:sz w:val="24"/>
          <w:szCs w:val="20"/>
        </w:rPr>
        <w:t>或</w:t>
      </w:r>
      <w:r w:rsidR="006F61CB">
        <w:rPr>
          <w:rFonts w:hint="eastAsia"/>
          <w:sz w:val="24"/>
        </w:rPr>
        <w:t>授权代表需携带身份证原件参加。</w:t>
      </w:r>
      <w:bookmarkEnd w:id="625"/>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对磋商文件作出的实质性变动是磋商文件的有效组成部分，磋商小组应当及时以书面形式同时通知所有参加磋商的供应商。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表述不一致或者有明显文字和计算错误的内容等作出必要的澄清、说明或者更正。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对于未预留份额专门面向中小企业采购的采购项目，以及预留份额项目中的非预留部分采购包，对小微企业报价给予</w:t>
      </w:r>
      <w:r>
        <w:rPr>
          <w:sz w:val="24"/>
        </w:rPr>
        <w:t>10%</w:t>
      </w:r>
      <w:r>
        <w:rPr>
          <w:sz w:val="24"/>
        </w:rPr>
        <w:t>的扣除，用扣除后的价格参加评审。</w:t>
      </w:r>
    </w:p>
    <w:p w14:paraId="2877571D"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w:t>
      </w:r>
      <w:r>
        <w:rPr>
          <w:sz w:val="24"/>
        </w:rPr>
        <w:lastRenderedPageBreak/>
        <w:t>小微企业的合同份额占到合同总金额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组成联合体或者接受分包的小微企业与联合体内其他企业、分包企业之间存在直接控股、管理关系的，不享受价格扣除优惠政策。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若供应商同时属于小型或微型企业、监狱企业、残疾人福利性单位中的两种及以上，将不重复享受小微企业价格扣减的优惠政策。</w:t>
      </w:r>
    </w:p>
    <w:p w14:paraId="29B3D629"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77777777"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7"/>
    <w:bookmarkEnd w:id="608"/>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77777777"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574469D8" w14:textId="77777777"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6" w:name="_Toc127151546"/>
      <w:bookmarkStart w:id="627" w:name="_Toc127151747"/>
      <w:bookmarkStart w:id="628" w:name="_Toc150774751"/>
      <w:bookmarkStart w:id="629" w:name="_Toc164608660"/>
      <w:bookmarkStart w:id="630" w:name="_Toc305158888"/>
      <w:bookmarkStart w:id="631" w:name="_Toc195842911"/>
      <w:bookmarkStart w:id="632" w:name="_Ref467307010"/>
      <w:bookmarkStart w:id="633" w:name="_Toc127161460"/>
      <w:bookmarkStart w:id="634" w:name="_Toc151193934"/>
      <w:bookmarkStart w:id="635" w:name="_Toc142311048"/>
      <w:bookmarkStart w:id="636" w:name="_Toc305158814"/>
      <w:bookmarkStart w:id="637" w:name="_Toc264969236"/>
      <w:bookmarkStart w:id="638" w:name="_Toc151193716"/>
      <w:bookmarkStart w:id="639" w:name="_Toc151193644"/>
      <w:bookmarkStart w:id="640" w:name="_Toc164351640"/>
      <w:bookmarkStart w:id="641" w:name="_Toc151193788"/>
      <w:bookmarkStart w:id="642" w:name="_Toc226337242"/>
      <w:bookmarkStart w:id="643" w:name="_Toc226309790"/>
      <w:bookmarkStart w:id="644" w:name="_Toc151190173"/>
      <w:bookmarkStart w:id="645" w:name="_Toc150509297"/>
      <w:bookmarkStart w:id="646" w:name="_Toc151193860"/>
      <w:bookmarkStart w:id="647" w:name="_Toc226965736"/>
      <w:bookmarkStart w:id="648" w:name="_Toc164229241"/>
      <w:bookmarkStart w:id="649" w:name="_Toc520356170"/>
      <w:bookmarkStart w:id="650" w:name="_Toc164608815"/>
      <w:bookmarkStart w:id="651" w:name="_Toc226965819"/>
      <w:bookmarkStart w:id="652" w:name="_Toc164229387"/>
      <w:bookmarkStart w:id="653" w:name="_Toc150774646"/>
      <w:bookmarkStart w:id="654" w:name="_Toc150480784"/>
      <w:bookmarkStart w:id="655" w:name="_Toc149720839"/>
      <w:bookmarkStart w:id="656" w:name="_Toc265228384"/>
      <w:r>
        <w:rPr>
          <w:sz w:val="24"/>
        </w:rPr>
        <w:t>成交候选人名单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23EC144" w14:textId="763CB27B"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r w:rsidR="005D5EA8">
        <w:rPr>
          <w:rFonts w:hint="eastAsia"/>
          <w:sz w:val="24"/>
        </w:rPr>
        <w:t>（如</w:t>
      </w:r>
      <w:r w:rsidR="005E6F55">
        <w:rPr>
          <w:rFonts w:hint="eastAsia"/>
          <w:sz w:val="24"/>
        </w:rPr>
        <w:t>数量不确定，</w:t>
      </w:r>
      <w:r w:rsidR="005D5EA8">
        <w:rPr>
          <w:rFonts w:hint="eastAsia"/>
          <w:sz w:val="24"/>
        </w:rPr>
        <w:t>要求以单价进行报价的，</w:t>
      </w:r>
      <w:r w:rsidR="00CE5E44">
        <w:rPr>
          <w:rFonts w:hint="eastAsia"/>
          <w:sz w:val="24"/>
        </w:rPr>
        <w:t>则以所有要求报价品目的单价总和计算报价</w:t>
      </w:r>
      <w:r w:rsidR="005D5EA8">
        <w:rPr>
          <w:rFonts w:hint="eastAsia"/>
          <w:sz w:val="24"/>
        </w:rPr>
        <w:t>）</w:t>
      </w:r>
    </w:p>
    <w:p w14:paraId="0C890262" w14:textId="46500319"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w:t>
      </w:r>
      <w:r w:rsidR="00A26F21">
        <w:rPr>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2781D19"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5076"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938"/>
        <w:gridCol w:w="6149"/>
        <w:gridCol w:w="654"/>
      </w:tblGrid>
      <w:tr w:rsidR="00D56EA1" w14:paraId="1327BA4B" w14:textId="77777777" w:rsidTr="0091185C">
        <w:trPr>
          <w:trHeight w:val="161"/>
        </w:trPr>
        <w:tc>
          <w:tcPr>
            <w:tcW w:w="42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366DC0" w14:textId="77777777" w:rsidR="00D56EA1" w:rsidRDefault="00D56EA1" w:rsidP="0091185C">
            <w:pPr>
              <w:spacing w:line="360" w:lineRule="auto"/>
              <w:rPr>
                <w:rFonts w:ascii="宋体" w:hAnsi="宋体"/>
                <w:bCs/>
                <w:color w:val="000000" w:themeColor="text1"/>
                <w:sz w:val="24"/>
              </w:rPr>
            </w:pPr>
            <w:bookmarkStart w:id="657" w:name="_Toc126322347"/>
            <w:r>
              <w:rPr>
                <w:rFonts w:ascii="宋体" w:hAnsi="宋体" w:hint="eastAsia"/>
                <w:bCs/>
                <w:color w:val="000000" w:themeColor="text1"/>
                <w:sz w:val="24"/>
              </w:rPr>
              <w:t>序号</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1D3704"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评分因素</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D46D3E"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评分说明</w:t>
            </w:r>
          </w:p>
        </w:tc>
        <w:tc>
          <w:tcPr>
            <w:tcW w:w="388" w:type="pct"/>
            <w:tcBorders>
              <w:top w:val="single" w:sz="4" w:space="0" w:color="auto"/>
              <w:left w:val="single" w:sz="4" w:space="0" w:color="auto"/>
              <w:bottom w:val="single" w:sz="4" w:space="0" w:color="auto"/>
              <w:right w:val="single" w:sz="4" w:space="0" w:color="auto"/>
            </w:tcBorders>
          </w:tcPr>
          <w:p w14:paraId="186FC6BB"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分值</w:t>
            </w:r>
          </w:p>
        </w:tc>
      </w:tr>
      <w:tr w:rsidR="00D56EA1" w14:paraId="5D515386" w14:textId="77777777" w:rsidTr="0091185C">
        <w:trPr>
          <w:cantSplit/>
          <w:trHeight w:val="1376"/>
        </w:trPr>
        <w:tc>
          <w:tcPr>
            <w:tcW w:w="42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229839" w14:textId="77777777" w:rsidR="00D56EA1" w:rsidRDefault="00D56EA1" w:rsidP="0091185C">
            <w:pPr>
              <w:spacing w:line="360" w:lineRule="auto"/>
              <w:jc w:val="center"/>
              <w:rPr>
                <w:rFonts w:ascii="宋体" w:hAnsi="宋体"/>
                <w:bCs/>
                <w:color w:val="000000" w:themeColor="text1"/>
                <w:sz w:val="24"/>
              </w:rPr>
            </w:pPr>
            <w:r>
              <w:rPr>
                <w:rFonts w:ascii="宋体" w:hAnsi="宋体"/>
                <w:bCs/>
                <w:color w:val="000000" w:themeColor="text1"/>
                <w:sz w:val="24"/>
              </w:rPr>
              <w:t>1</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36BFC4"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投标报价</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677BD2" w14:textId="77777777" w:rsidR="00D56EA1" w:rsidRDefault="00D56EA1" w:rsidP="0091185C">
            <w:pPr>
              <w:widowControl/>
              <w:spacing w:line="360" w:lineRule="auto"/>
              <w:rPr>
                <w:rFonts w:ascii="宋体" w:hAnsi="宋体"/>
                <w:bCs/>
                <w:color w:val="000000" w:themeColor="text1"/>
                <w:sz w:val="24"/>
              </w:rPr>
            </w:pPr>
            <w:r w:rsidRPr="008556FD">
              <w:rPr>
                <w:rFonts w:ascii="宋体" w:hAnsi="宋体" w:hint="eastAsia"/>
                <w:color w:val="000000"/>
                <w:sz w:val="24"/>
              </w:rPr>
              <w:t>以符合采购文件要求的最低评审价为基准价，基准价得满分30分，其它供应商的价格得分＝（基准价/该供应商的评审价）×30。</w:t>
            </w:r>
          </w:p>
        </w:tc>
        <w:tc>
          <w:tcPr>
            <w:tcW w:w="388" w:type="pct"/>
            <w:tcBorders>
              <w:top w:val="single" w:sz="4" w:space="0" w:color="auto"/>
              <w:left w:val="single" w:sz="4" w:space="0" w:color="auto"/>
              <w:bottom w:val="single" w:sz="4" w:space="0" w:color="auto"/>
              <w:right w:val="single" w:sz="4" w:space="0" w:color="auto"/>
            </w:tcBorders>
            <w:vAlign w:val="center"/>
          </w:tcPr>
          <w:p w14:paraId="38061B47" w14:textId="77777777" w:rsidR="00D56EA1" w:rsidRDefault="00D56EA1" w:rsidP="0091185C">
            <w:pPr>
              <w:widowControl/>
              <w:spacing w:line="360" w:lineRule="auto"/>
              <w:ind w:leftChars="-1" w:hangingChars="1" w:hanging="2"/>
              <w:jc w:val="center"/>
              <w:rPr>
                <w:rFonts w:ascii="宋体" w:hAnsi="宋体"/>
                <w:bCs/>
                <w:color w:val="000000" w:themeColor="text1"/>
                <w:sz w:val="24"/>
              </w:rPr>
            </w:pPr>
            <w:r>
              <w:rPr>
                <w:rFonts w:ascii="宋体" w:hAnsi="宋体"/>
                <w:bCs/>
                <w:color w:val="000000" w:themeColor="text1"/>
                <w:sz w:val="24"/>
              </w:rPr>
              <w:t>30</w:t>
            </w:r>
          </w:p>
        </w:tc>
      </w:tr>
      <w:tr w:rsidR="00D56EA1" w14:paraId="1D2BFE5E" w14:textId="77777777" w:rsidTr="0091185C">
        <w:trPr>
          <w:cantSplit/>
          <w:trHeight w:val="655"/>
        </w:trPr>
        <w:tc>
          <w:tcPr>
            <w:tcW w:w="421"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3FE28A1" w14:textId="77777777" w:rsidR="00D56EA1" w:rsidRDefault="00D56EA1" w:rsidP="0091185C">
            <w:pPr>
              <w:spacing w:line="360" w:lineRule="auto"/>
              <w:jc w:val="center"/>
              <w:rPr>
                <w:rFonts w:ascii="宋体" w:hAnsi="宋体"/>
                <w:bCs/>
                <w:color w:val="000000" w:themeColor="text1"/>
                <w:sz w:val="24"/>
              </w:rPr>
            </w:pPr>
            <w:r>
              <w:rPr>
                <w:rFonts w:ascii="宋体" w:hAnsi="宋体"/>
                <w:bCs/>
                <w:color w:val="000000" w:themeColor="text1"/>
                <w:sz w:val="24"/>
              </w:rPr>
              <w:t>2</w:t>
            </w:r>
          </w:p>
        </w:tc>
        <w:tc>
          <w:tcPr>
            <w:tcW w:w="5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8696003"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技术部分</w:t>
            </w:r>
          </w:p>
          <w:p w14:paraId="1D951D6C" w14:textId="77777777" w:rsidR="00D56EA1" w:rsidRDefault="00D56EA1" w:rsidP="0091185C">
            <w:pPr>
              <w:spacing w:line="360" w:lineRule="auto"/>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9672E6"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一、基础部分</w:t>
            </w:r>
          </w:p>
          <w:p w14:paraId="32C2EA60" w14:textId="77777777" w:rsidR="00D56EA1" w:rsidRDefault="00D56EA1" w:rsidP="0091185C">
            <w:pPr>
              <w:spacing w:line="360" w:lineRule="auto"/>
              <w:rPr>
                <w:rFonts w:ascii="宋体"/>
                <w:color w:val="000000"/>
                <w:sz w:val="24"/>
              </w:rPr>
            </w:pPr>
            <w:r>
              <w:rPr>
                <w:rFonts w:ascii="宋体" w:cs="Tahoma" w:hint="eastAsia"/>
                <w:color w:val="000000"/>
                <w:sz w:val="24"/>
              </w:rPr>
              <w:t>技术方案及性能：</w:t>
            </w:r>
            <w:r>
              <w:rPr>
                <w:rFonts w:ascii="宋体" w:hint="eastAsia"/>
                <w:color w:val="000000"/>
                <w:sz w:val="24"/>
              </w:rPr>
              <w:t>响应文件对采购文件第四章的响应程度；</w:t>
            </w:r>
          </w:p>
          <w:p w14:paraId="7AA6326C" w14:textId="77777777" w:rsidR="00D56EA1" w:rsidRDefault="00D56EA1" w:rsidP="0091185C">
            <w:pPr>
              <w:spacing w:line="360" w:lineRule="auto"/>
              <w:rPr>
                <w:rFonts w:ascii="宋体"/>
                <w:color w:val="000000"/>
                <w:sz w:val="24"/>
              </w:rPr>
            </w:pPr>
            <w:r>
              <w:rPr>
                <w:rFonts w:ascii="宋体" w:hint="eastAsia"/>
                <w:color w:val="000000"/>
                <w:sz w:val="24"/>
              </w:rPr>
              <w:t>全部满足采购文件要求，得</w:t>
            </w:r>
            <w:r>
              <w:rPr>
                <w:rFonts w:ascii="宋体"/>
                <w:color w:val="000000"/>
                <w:sz w:val="24"/>
              </w:rPr>
              <w:t>40</w:t>
            </w:r>
            <w:r>
              <w:rPr>
                <w:rFonts w:ascii="宋体" w:hint="eastAsia"/>
                <w:color w:val="000000"/>
                <w:sz w:val="24"/>
              </w:rPr>
              <w:t>分。</w:t>
            </w:r>
          </w:p>
          <w:p w14:paraId="54E9595C" w14:textId="77777777" w:rsidR="00D56EA1" w:rsidRDefault="00D56EA1" w:rsidP="0091185C">
            <w:pPr>
              <w:spacing w:line="360" w:lineRule="auto"/>
              <w:rPr>
                <w:rFonts w:ascii="宋体"/>
                <w:sz w:val="24"/>
              </w:rPr>
            </w:pPr>
            <w:r>
              <w:rPr>
                <w:rFonts w:ascii="宋体" w:hint="eastAsia"/>
                <w:color w:val="000000"/>
                <w:sz w:val="24"/>
              </w:rPr>
              <w:t>“</w:t>
            </w:r>
            <w:r>
              <w:rPr>
                <w:rFonts w:ascii="宋体" w:hAnsi="宋体" w:hint="eastAsia"/>
                <w:bCs/>
                <w:color w:val="000000" w:themeColor="text1"/>
                <w:sz w:val="24"/>
              </w:rPr>
              <w:t>★</w:t>
            </w:r>
            <w:r>
              <w:rPr>
                <w:rFonts w:ascii="宋体" w:hint="eastAsia"/>
                <w:color w:val="000000"/>
                <w:sz w:val="24"/>
              </w:rPr>
              <w:t>”号项为必须满足技术指标，不满足属于无效响应，“</w:t>
            </w:r>
            <w:r>
              <w:rPr>
                <w:rFonts w:ascii="宋体" w:hAnsi="宋体" w:hint="eastAsia"/>
                <w:bCs/>
                <w:color w:val="000000" w:themeColor="text1"/>
                <w:sz w:val="24"/>
              </w:rPr>
              <w:t>*</w:t>
            </w:r>
            <w:r>
              <w:rPr>
                <w:rFonts w:ascii="宋体" w:hint="eastAsia"/>
                <w:color w:val="000000"/>
                <w:sz w:val="24"/>
              </w:rPr>
              <w:t>”指标</w:t>
            </w:r>
            <w:r w:rsidRPr="00CC2C83">
              <w:rPr>
                <w:rFonts w:ascii="宋体" w:hint="eastAsia"/>
                <w:sz w:val="24"/>
              </w:rPr>
              <w:t>每有一项</w:t>
            </w:r>
            <w:r>
              <w:rPr>
                <w:rFonts w:ascii="宋体" w:hint="eastAsia"/>
                <w:sz w:val="24"/>
              </w:rPr>
              <w:t>不满足</w:t>
            </w:r>
            <w:r w:rsidRPr="00CC2C83">
              <w:rPr>
                <w:rFonts w:ascii="宋体" w:hint="eastAsia"/>
                <w:sz w:val="24"/>
              </w:rPr>
              <w:t>，扣</w:t>
            </w:r>
            <w:r>
              <w:rPr>
                <w:rFonts w:ascii="宋体"/>
                <w:sz w:val="24"/>
              </w:rPr>
              <w:t>4</w:t>
            </w:r>
            <w:r w:rsidRPr="00CC2C83">
              <w:rPr>
                <w:rFonts w:ascii="宋体" w:hint="eastAsia"/>
                <w:sz w:val="24"/>
              </w:rPr>
              <w:t>分，</w:t>
            </w:r>
            <w:r>
              <w:rPr>
                <w:rFonts w:ascii="宋体" w:hint="eastAsia"/>
                <w:color w:val="000000"/>
                <w:sz w:val="24"/>
              </w:rPr>
              <w:t>“</w:t>
            </w:r>
            <w:r>
              <w:rPr>
                <w:rFonts w:ascii="宋体" w:hAnsi="宋体"/>
                <w:bCs/>
                <w:color w:val="000000" w:themeColor="text1"/>
                <w:sz w:val="24"/>
              </w:rPr>
              <w:t>#</w:t>
            </w:r>
            <w:r>
              <w:rPr>
                <w:rFonts w:ascii="宋体" w:hint="eastAsia"/>
                <w:color w:val="000000"/>
                <w:sz w:val="24"/>
              </w:rPr>
              <w:t>”指标</w:t>
            </w:r>
            <w:r w:rsidRPr="00CC2C83">
              <w:rPr>
                <w:rFonts w:ascii="宋体" w:hint="eastAsia"/>
                <w:sz w:val="24"/>
              </w:rPr>
              <w:t>每有一项</w:t>
            </w:r>
            <w:r>
              <w:rPr>
                <w:rFonts w:ascii="宋体" w:hint="eastAsia"/>
                <w:sz w:val="24"/>
              </w:rPr>
              <w:t>不满足</w:t>
            </w:r>
            <w:r w:rsidRPr="00CC2C83">
              <w:rPr>
                <w:rFonts w:ascii="宋体" w:hint="eastAsia"/>
                <w:sz w:val="24"/>
              </w:rPr>
              <w:t>，扣</w:t>
            </w:r>
            <w:r>
              <w:rPr>
                <w:rFonts w:ascii="宋体"/>
                <w:sz w:val="24"/>
              </w:rPr>
              <w:t>2</w:t>
            </w:r>
            <w:r w:rsidRPr="00CC2C83">
              <w:rPr>
                <w:rFonts w:ascii="宋体" w:hint="eastAsia"/>
                <w:sz w:val="24"/>
              </w:rPr>
              <w:t>分</w:t>
            </w:r>
            <w:r>
              <w:rPr>
                <w:rFonts w:ascii="宋体" w:hint="eastAsia"/>
                <w:sz w:val="24"/>
              </w:rPr>
              <w:t>，其余普通指标每有一项不满足扣1分，扣完为止</w:t>
            </w:r>
          </w:p>
          <w:p w14:paraId="17160FA4" w14:textId="77777777" w:rsidR="00D56EA1" w:rsidRPr="003653DF" w:rsidRDefault="00D56EA1" w:rsidP="0091185C">
            <w:pPr>
              <w:spacing w:line="360" w:lineRule="auto"/>
              <w:rPr>
                <w:rFonts w:ascii="宋体"/>
                <w:color w:val="000000"/>
                <w:sz w:val="24"/>
              </w:rPr>
            </w:pPr>
            <w:r>
              <w:rPr>
                <w:rFonts w:ascii="宋体" w:hint="eastAsia"/>
                <w:color w:val="000000"/>
                <w:spacing w:val="6"/>
                <w:sz w:val="24"/>
              </w:rPr>
              <w:t>注：漏报技术条款视为负偏离。缺漏采购数量视为报价内容不完整，本项得分为0。</w:t>
            </w:r>
          </w:p>
        </w:tc>
        <w:tc>
          <w:tcPr>
            <w:tcW w:w="388" w:type="pct"/>
            <w:tcBorders>
              <w:top w:val="single" w:sz="4" w:space="0" w:color="auto"/>
              <w:left w:val="single" w:sz="4" w:space="0" w:color="auto"/>
              <w:right w:val="single" w:sz="4" w:space="0" w:color="auto"/>
            </w:tcBorders>
            <w:vAlign w:val="center"/>
          </w:tcPr>
          <w:p w14:paraId="4462CBA9" w14:textId="77777777" w:rsidR="00D56EA1" w:rsidRDefault="00D56EA1" w:rsidP="0091185C">
            <w:pPr>
              <w:spacing w:line="360" w:lineRule="auto"/>
              <w:ind w:leftChars="-1" w:hangingChars="1" w:hanging="2"/>
              <w:jc w:val="center"/>
              <w:rPr>
                <w:rFonts w:ascii="宋体" w:hAnsi="宋体"/>
                <w:bCs/>
                <w:color w:val="000000" w:themeColor="text1"/>
                <w:sz w:val="24"/>
              </w:rPr>
            </w:pPr>
            <w:r w:rsidRPr="00355769">
              <w:rPr>
                <w:rFonts w:ascii="宋体"/>
                <w:sz w:val="24"/>
              </w:rPr>
              <w:t>40</w:t>
            </w:r>
          </w:p>
        </w:tc>
      </w:tr>
      <w:tr w:rsidR="00D56EA1" w14:paraId="42AA313C" w14:textId="77777777" w:rsidTr="0091185C">
        <w:trPr>
          <w:cantSplit/>
          <w:trHeight w:val="655"/>
        </w:trPr>
        <w:tc>
          <w:tcPr>
            <w:tcW w:w="421" w:type="pct"/>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3BCA2C2C"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560D6D86"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2F89D7" w14:textId="77777777" w:rsidR="00D56EA1" w:rsidRDefault="00D56EA1" w:rsidP="0091185C">
            <w:pPr>
              <w:jc w:val="left"/>
              <w:rPr>
                <w:rFonts w:ascii="宋体" w:hAnsi="宋体" w:cs="宋体"/>
                <w:bCs/>
                <w:color w:val="000000" w:themeColor="text1"/>
                <w:sz w:val="24"/>
              </w:rPr>
            </w:pPr>
            <w:r>
              <w:rPr>
                <w:rFonts w:ascii="宋体" w:hAnsi="宋体" w:hint="eastAsia"/>
                <w:bCs/>
                <w:color w:val="000000" w:themeColor="text1"/>
                <w:sz w:val="24"/>
              </w:rPr>
              <w:t>二、</w:t>
            </w:r>
            <w:r>
              <w:rPr>
                <w:rFonts w:ascii="宋体" w:hAnsi="宋体" w:cs="宋体" w:hint="eastAsia"/>
                <w:bCs/>
                <w:color w:val="000000" w:themeColor="text1"/>
                <w:sz w:val="24"/>
              </w:rPr>
              <w:t>项目实施方案</w:t>
            </w:r>
          </w:p>
          <w:p w14:paraId="26C7E6FB"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1. 供应商针对本项目提出的施工工艺的合理程度，对项目难点的把握是否准确，相应的解决方案是否合理（满分3分）。合理、准确3分，基本准确、合理1分，合理性准确性较差0分；</w:t>
            </w:r>
          </w:p>
          <w:p w14:paraId="5DF4F7E9"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2. 供应商针对本项目提出的实施进度计划以及实施进度保障措施等（满分3分）。进度计划清晰、明确，保障措施完备、合理3分，进度计划基本明确，保障措施基本完整、合理1分，进度计划清晰程度，保障措施的合理性较差0分；</w:t>
            </w:r>
          </w:p>
          <w:p w14:paraId="19D77F7C"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3.供应商针对本项目提出的质量目标及质量保证措施等（满分3分）。目标明确、清晰，措施完备、合理3分，目标基本明确，措施比较合理1分，较差0分。</w:t>
            </w:r>
          </w:p>
        </w:tc>
        <w:tc>
          <w:tcPr>
            <w:tcW w:w="388" w:type="pct"/>
            <w:tcBorders>
              <w:top w:val="single" w:sz="4" w:space="0" w:color="auto"/>
              <w:left w:val="single" w:sz="4" w:space="0" w:color="auto"/>
              <w:right w:val="single" w:sz="4" w:space="0" w:color="auto"/>
            </w:tcBorders>
            <w:vAlign w:val="center"/>
          </w:tcPr>
          <w:p w14:paraId="7B4289B7"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9</w:t>
            </w:r>
          </w:p>
        </w:tc>
      </w:tr>
      <w:tr w:rsidR="00D56EA1" w14:paraId="66B39A38" w14:textId="77777777" w:rsidTr="0091185C">
        <w:trPr>
          <w:cantSplit/>
          <w:trHeight w:val="1977"/>
        </w:trPr>
        <w:tc>
          <w:tcPr>
            <w:tcW w:w="421" w:type="pct"/>
            <w:vMerge w:val="restart"/>
            <w:tcBorders>
              <w:left w:val="single" w:sz="4" w:space="0" w:color="auto"/>
              <w:right w:val="single" w:sz="4" w:space="0" w:color="auto"/>
            </w:tcBorders>
            <w:tcMar>
              <w:top w:w="15" w:type="dxa"/>
              <w:left w:w="15" w:type="dxa"/>
              <w:bottom w:w="0" w:type="dxa"/>
              <w:right w:w="15" w:type="dxa"/>
            </w:tcMar>
            <w:vAlign w:val="center"/>
          </w:tcPr>
          <w:p w14:paraId="162F991A"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lastRenderedPageBreak/>
              <w:t>3</w:t>
            </w:r>
          </w:p>
        </w:tc>
        <w:tc>
          <w:tcPr>
            <w:tcW w:w="555" w:type="pct"/>
            <w:vMerge w:val="restart"/>
            <w:tcBorders>
              <w:left w:val="single" w:sz="4" w:space="0" w:color="auto"/>
              <w:right w:val="single" w:sz="4" w:space="0" w:color="auto"/>
            </w:tcBorders>
            <w:tcMar>
              <w:top w:w="15" w:type="dxa"/>
              <w:left w:w="15" w:type="dxa"/>
              <w:bottom w:w="0" w:type="dxa"/>
              <w:right w:w="15" w:type="dxa"/>
            </w:tcMar>
            <w:vAlign w:val="center"/>
          </w:tcPr>
          <w:p w14:paraId="3B1126CE"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相关方案</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0A74B2"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培训方案：</w:t>
            </w:r>
          </w:p>
          <w:p w14:paraId="582B8B8E"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1</w:t>
            </w:r>
            <w:r w:rsidRPr="006F46DD">
              <w:rPr>
                <w:rFonts w:ascii="宋体" w:hAnsi="宋体" w:cs="Tahoma"/>
                <w:bCs/>
                <w:color w:val="000000" w:themeColor="text1"/>
                <w:kern w:val="0"/>
                <w:sz w:val="24"/>
              </w:rPr>
              <w:t>.</w:t>
            </w:r>
            <w:r w:rsidRPr="006F46DD">
              <w:rPr>
                <w:rFonts w:ascii="宋体" w:hAnsi="宋体" w:cs="Tahoma" w:hint="eastAsia"/>
                <w:bCs/>
                <w:color w:val="000000" w:themeColor="text1"/>
                <w:kern w:val="0"/>
                <w:sz w:val="24"/>
              </w:rPr>
              <w:t>培训方案详细，有</w:t>
            </w:r>
            <w:r w:rsidRPr="006F46DD">
              <w:rPr>
                <w:rFonts w:ascii="宋体" w:hAnsi="宋体" w:cs="Tahoma"/>
                <w:bCs/>
                <w:color w:val="000000" w:themeColor="text1"/>
                <w:kern w:val="0"/>
                <w:sz w:val="24"/>
              </w:rPr>
              <w:t>针对设备使用中可能存在的</w:t>
            </w:r>
            <w:r w:rsidRPr="006F46DD">
              <w:rPr>
                <w:rFonts w:ascii="宋体" w:hAnsi="宋体" w:cs="Tahoma" w:hint="eastAsia"/>
                <w:bCs/>
                <w:color w:val="000000" w:themeColor="text1"/>
                <w:kern w:val="0"/>
                <w:sz w:val="24"/>
              </w:rPr>
              <w:t>问题</w:t>
            </w:r>
            <w:r w:rsidRPr="006F46DD">
              <w:rPr>
                <w:rFonts w:ascii="宋体" w:hAnsi="宋体" w:cs="Tahoma"/>
                <w:bCs/>
                <w:color w:val="000000" w:themeColor="text1"/>
                <w:kern w:val="0"/>
                <w:sz w:val="24"/>
              </w:rPr>
              <w:t>提供专项培训方案，</w:t>
            </w:r>
            <w:r w:rsidRPr="006F46DD">
              <w:rPr>
                <w:rFonts w:ascii="宋体" w:hAnsi="宋体" w:cs="Tahoma" w:hint="eastAsia"/>
                <w:bCs/>
                <w:color w:val="000000" w:themeColor="text1"/>
                <w:kern w:val="0"/>
                <w:sz w:val="24"/>
              </w:rPr>
              <w:t>且完全满足用户需求，</w:t>
            </w:r>
            <w:r w:rsidRPr="006F46DD">
              <w:rPr>
                <w:rFonts w:ascii="宋体" w:hAnsi="宋体" w:cs="Tahoma"/>
                <w:bCs/>
                <w:color w:val="000000" w:themeColor="text1"/>
                <w:kern w:val="0"/>
                <w:sz w:val="24"/>
              </w:rPr>
              <w:t>得3分</w:t>
            </w:r>
          </w:p>
          <w:p w14:paraId="1995BDF3"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2</w:t>
            </w:r>
            <w:r w:rsidRPr="006F46DD">
              <w:rPr>
                <w:rFonts w:ascii="宋体" w:hAnsi="宋体" w:cs="Tahoma"/>
                <w:bCs/>
                <w:color w:val="000000" w:themeColor="text1"/>
                <w:kern w:val="0"/>
                <w:sz w:val="24"/>
              </w:rPr>
              <w:t>.</w:t>
            </w:r>
            <w:r w:rsidRPr="006F46DD">
              <w:rPr>
                <w:rFonts w:ascii="宋体" w:hAnsi="宋体" w:cs="Tahoma" w:hint="eastAsia"/>
                <w:bCs/>
                <w:color w:val="000000" w:themeColor="text1"/>
                <w:kern w:val="0"/>
                <w:sz w:val="24"/>
              </w:rPr>
              <w:t>培训方案粗略，未明确提出方案或</w:t>
            </w:r>
            <w:r w:rsidRPr="006F46DD">
              <w:rPr>
                <w:rFonts w:ascii="宋体" w:hAnsi="宋体" w:cs="Tahoma"/>
                <w:bCs/>
                <w:color w:val="000000" w:themeColor="text1"/>
                <w:kern w:val="0"/>
                <w:sz w:val="24"/>
              </w:rPr>
              <w:t>在交货或验收过程中进行使用安全提示或简单口头培训的，</w:t>
            </w:r>
            <w:r w:rsidRPr="006F46DD">
              <w:rPr>
                <w:rFonts w:ascii="宋体" w:hAnsi="宋体" w:cs="Tahoma" w:hint="eastAsia"/>
                <w:bCs/>
                <w:color w:val="000000" w:themeColor="text1"/>
                <w:kern w:val="0"/>
                <w:sz w:val="24"/>
              </w:rPr>
              <w:t>不能完全满足用户需求的，</w:t>
            </w:r>
            <w:r w:rsidRPr="006F46DD">
              <w:rPr>
                <w:rFonts w:ascii="宋体" w:hAnsi="宋体" w:cs="Tahoma"/>
                <w:bCs/>
                <w:color w:val="000000" w:themeColor="text1"/>
                <w:kern w:val="0"/>
                <w:sz w:val="24"/>
              </w:rPr>
              <w:t>得2分</w:t>
            </w:r>
          </w:p>
          <w:p w14:paraId="20A4D451"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3</w:t>
            </w:r>
            <w:r w:rsidRPr="006F46DD">
              <w:rPr>
                <w:rFonts w:ascii="宋体" w:hAnsi="宋体" w:cs="Tahoma"/>
                <w:bCs/>
                <w:color w:val="000000" w:themeColor="text1"/>
                <w:kern w:val="0"/>
                <w:sz w:val="24"/>
              </w:rPr>
              <w:t>.</w:t>
            </w:r>
            <w:r w:rsidRPr="006F46DD">
              <w:rPr>
                <w:rFonts w:ascii="宋体" w:hAnsi="宋体" w:cs="Tahoma" w:hint="eastAsia"/>
                <w:bCs/>
                <w:color w:val="000000" w:themeColor="text1"/>
                <w:kern w:val="0"/>
                <w:sz w:val="24"/>
              </w:rPr>
              <w:t>培训方案较差，基本未提及，不能满足用户需求，得</w:t>
            </w:r>
            <w:r w:rsidRPr="006F46DD">
              <w:rPr>
                <w:rFonts w:ascii="宋体" w:hAnsi="宋体" w:cs="Tahoma"/>
                <w:bCs/>
                <w:color w:val="000000" w:themeColor="text1"/>
                <w:kern w:val="0"/>
                <w:sz w:val="24"/>
              </w:rPr>
              <w:t>1分</w:t>
            </w:r>
          </w:p>
          <w:p w14:paraId="6E71F460" w14:textId="77777777" w:rsidR="00D56EA1" w:rsidRPr="006F46DD" w:rsidRDefault="00D56EA1" w:rsidP="0091185C">
            <w:pPr>
              <w:widowControl/>
              <w:spacing w:line="360" w:lineRule="auto"/>
              <w:rPr>
                <w:rFonts w:ascii="宋体" w:hAnsi="宋体"/>
                <w:bCs/>
                <w:color w:val="000000" w:themeColor="text1"/>
                <w:sz w:val="24"/>
              </w:rPr>
            </w:pPr>
            <w:r w:rsidRPr="006F46DD">
              <w:rPr>
                <w:rFonts w:ascii="宋体" w:hAnsi="宋体" w:hint="eastAsia"/>
                <w:bCs/>
                <w:color w:val="000000" w:themeColor="text1"/>
                <w:sz w:val="24"/>
              </w:rPr>
              <w:t>4</w:t>
            </w:r>
            <w:r w:rsidRPr="006F46DD">
              <w:rPr>
                <w:rFonts w:ascii="宋体" w:hAnsi="宋体"/>
                <w:bCs/>
                <w:color w:val="000000" w:themeColor="text1"/>
                <w:sz w:val="24"/>
              </w:rPr>
              <w:t>.</w:t>
            </w:r>
            <w:r w:rsidRPr="006F46DD">
              <w:rPr>
                <w:rFonts w:ascii="宋体" w:hAnsi="宋体" w:hint="eastAsia"/>
                <w:bCs/>
                <w:color w:val="000000" w:themeColor="text1"/>
                <w:sz w:val="24"/>
              </w:rPr>
              <w:t>本项未提供得</w:t>
            </w:r>
            <w:r w:rsidRPr="006F46DD">
              <w:rPr>
                <w:rFonts w:ascii="宋体" w:hAnsi="宋体"/>
                <w:bCs/>
                <w:color w:val="000000" w:themeColor="text1"/>
                <w:sz w:val="24"/>
              </w:rPr>
              <w:t>0</w:t>
            </w:r>
            <w:r w:rsidRPr="006F46DD">
              <w:rPr>
                <w:rFonts w:ascii="宋体" w:hAnsi="宋体" w:hint="eastAsia"/>
                <w:bCs/>
                <w:color w:val="000000" w:themeColor="text1"/>
                <w:sz w:val="24"/>
              </w:rPr>
              <w:t>分</w:t>
            </w:r>
          </w:p>
        </w:tc>
        <w:tc>
          <w:tcPr>
            <w:tcW w:w="388" w:type="pct"/>
            <w:tcBorders>
              <w:left w:val="single" w:sz="4" w:space="0" w:color="auto"/>
              <w:bottom w:val="single" w:sz="4" w:space="0" w:color="auto"/>
              <w:right w:val="single" w:sz="4" w:space="0" w:color="auto"/>
            </w:tcBorders>
            <w:vAlign w:val="center"/>
          </w:tcPr>
          <w:p w14:paraId="24B8F59F" w14:textId="77777777" w:rsidR="00D56EA1" w:rsidRPr="006F46DD" w:rsidRDefault="00D56EA1" w:rsidP="0091185C">
            <w:pPr>
              <w:spacing w:line="360" w:lineRule="auto"/>
              <w:ind w:leftChars="-1" w:hangingChars="1" w:hanging="2"/>
              <w:jc w:val="center"/>
              <w:rPr>
                <w:rFonts w:ascii="宋体" w:hAnsi="宋体"/>
                <w:bCs/>
                <w:color w:val="000000" w:themeColor="text1"/>
                <w:sz w:val="24"/>
              </w:rPr>
            </w:pPr>
            <w:r w:rsidRPr="006F46DD">
              <w:rPr>
                <w:rFonts w:ascii="宋体" w:hAnsi="宋体"/>
                <w:bCs/>
                <w:color w:val="000000" w:themeColor="text1"/>
                <w:sz w:val="24"/>
              </w:rPr>
              <w:t>3</w:t>
            </w:r>
          </w:p>
        </w:tc>
      </w:tr>
      <w:tr w:rsidR="00D56EA1" w14:paraId="281AC4A3" w14:textId="77777777" w:rsidTr="0091185C">
        <w:trPr>
          <w:cantSplit/>
          <w:trHeight w:val="1977"/>
        </w:trPr>
        <w:tc>
          <w:tcPr>
            <w:tcW w:w="421" w:type="pct"/>
            <w:vMerge/>
            <w:tcBorders>
              <w:left w:val="single" w:sz="4" w:space="0" w:color="auto"/>
              <w:right w:val="single" w:sz="4" w:space="0" w:color="auto"/>
            </w:tcBorders>
            <w:tcMar>
              <w:top w:w="15" w:type="dxa"/>
              <w:left w:w="15" w:type="dxa"/>
              <w:bottom w:w="0" w:type="dxa"/>
              <w:right w:w="15" w:type="dxa"/>
            </w:tcMar>
            <w:vAlign w:val="center"/>
          </w:tcPr>
          <w:p w14:paraId="13303ECC"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right w:val="single" w:sz="4" w:space="0" w:color="auto"/>
            </w:tcBorders>
            <w:tcMar>
              <w:top w:w="15" w:type="dxa"/>
              <w:left w:w="15" w:type="dxa"/>
              <w:bottom w:w="0" w:type="dxa"/>
              <w:right w:w="15" w:type="dxa"/>
            </w:tcMar>
            <w:vAlign w:val="center"/>
          </w:tcPr>
          <w:p w14:paraId="3CE5D387"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F0BD74"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供货、配送：</w:t>
            </w:r>
          </w:p>
          <w:p w14:paraId="49A0FC0F"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1</w:t>
            </w:r>
            <w:r w:rsidRPr="006F46DD">
              <w:rPr>
                <w:rFonts w:ascii="宋体" w:hAnsi="宋体"/>
                <w:color w:val="000000"/>
                <w:sz w:val="24"/>
              </w:rPr>
              <w:t>.</w:t>
            </w:r>
            <w:r w:rsidRPr="006F46DD">
              <w:rPr>
                <w:rFonts w:ascii="宋体" w:hAnsi="宋体" w:hint="eastAsia"/>
                <w:color w:val="000000"/>
                <w:sz w:val="24"/>
              </w:rPr>
              <w:t>供货配送方案全流程叙述完整，包含但不限于供货流程、配送计划时间表、应急处置措施等方面得</w:t>
            </w:r>
            <w:r w:rsidRPr="006F46DD">
              <w:rPr>
                <w:rFonts w:ascii="宋体" w:hAnsi="宋体"/>
                <w:color w:val="000000"/>
                <w:sz w:val="24"/>
              </w:rPr>
              <w:t>3</w:t>
            </w:r>
            <w:r w:rsidRPr="006F46DD">
              <w:rPr>
                <w:rFonts w:ascii="宋体" w:hAnsi="宋体" w:hint="eastAsia"/>
                <w:color w:val="000000"/>
                <w:sz w:val="24"/>
              </w:rPr>
              <w:t>分；</w:t>
            </w:r>
          </w:p>
          <w:p w14:paraId="3FF29B06"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2</w:t>
            </w:r>
            <w:r w:rsidRPr="006F46DD">
              <w:rPr>
                <w:rFonts w:ascii="宋体" w:hAnsi="宋体"/>
                <w:color w:val="000000"/>
                <w:sz w:val="24"/>
              </w:rPr>
              <w:t>.</w:t>
            </w:r>
            <w:r w:rsidRPr="006F46DD">
              <w:rPr>
                <w:rFonts w:ascii="宋体" w:hAnsi="宋体" w:hint="eastAsia"/>
                <w:color w:val="000000"/>
                <w:sz w:val="24"/>
              </w:rPr>
              <w:t>全流程叙述完整，但描述表意有欠缺或缺项得</w:t>
            </w:r>
            <w:r w:rsidRPr="006F46DD">
              <w:rPr>
                <w:rFonts w:ascii="宋体" w:hAnsi="宋体"/>
                <w:color w:val="000000"/>
                <w:sz w:val="24"/>
              </w:rPr>
              <w:t>2</w:t>
            </w:r>
            <w:r w:rsidRPr="006F46DD">
              <w:rPr>
                <w:rFonts w:ascii="宋体" w:hAnsi="宋体" w:hint="eastAsia"/>
                <w:color w:val="000000"/>
                <w:sz w:val="24"/>
              </w:rPr>
              <w:t>分；</w:t>
            </w:r>
          </w:p>
          <w:p w14:paraId="59320B45"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3</w:t>
            </w:r>
            <w:r w:rsidRPr="006F46DD">
              <w:rPr>
                <w:rFonts w:ascii="宋体" w:hAnsi="宋体"/>
                <w:color w:val="000000"/>
                <w:sz w:val="24"/>
              </w:rPr>
              <w:t>.</w:t>
            </w:r>
            <w:r w:rsidRPr="006F46DD">
              <w:rPr>
                <w:rFonts w:ascii="宋体" w:hAnsi="宋体" w:hint="eastAsia"/>
                <w:color w:val="000000"/>
                <w:sz w:val="24"/>
              </w:rPr>
              <w:t>全流程叙述不完整得</w:t>
            </w:r>
            <w:r w:rsidRPr="006F46DD">
              <w:rPr>
                <w:rFonts w:ascii="宋体" w:hAnsi="宋体"/>
                <w:color w:val="000000"/>
                <w:sz w:val="24"/>
              </w:rPr>
              <w:t>1</w:t>
            </w:r>
            <w:r w:rsidRPr="006F46DD">
              <w:rPr>
                <w:rFonts w:ascii="宋体" w:hAnsi="宋体" w:hint="eastAsia"/>
                <w:color w:val="000000"/>
                <w:sz w:val="24"/>
              </w:rPr>
              <w:t>分；</w:t>
            </w:r>
          </w:p>
          <w:p w14:paraId="6FE74AF4"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hint="eastAsia"/>
                <w:color w:val="000000"/>
                <w:sz w:val="24"/>
              </w:rPr>
              <w:t>4</w:t>
            </w:r>
            <w:r w:rsidRPr="006F46DD">
              <w:rPr>
                <w:rFonts w:ascii="宋体" w:hAnsi="宋体"/>
                <w:color w:val="000000"/>
                <w:sz w:val="24"/>
              </w:rPr>
              <w:t>.</w:t>
            </w:r>
            <w:r w:rsidRPr="006F46DD">
              <w:rPr>
                <w:rFonts w:ascii="宋体" w:hAnsi="宋体" w:hint="eastAsia"/>
                <w:color w:val="000000"/>
                <w:sz w:val="24"/>
              </w:rPr>
              <w:t>未提供得0分。</w:t>
            </w:r>
          </w:p>
        </w:tc>
        <w:tc>
          <w:tcPr>
            <w:tcW w:w="388" w:type="pct"/>
            <w:tcBorders>
              <w:left w:val="single" w:sz="4" w:space="0" w:color="auto"/>
              <w:bottom w:val="single" w:sz="4" w:space="0" w:color="auto"/>
              <w:right w:val="single" w:sz="4" w:space="0" w:color="auto"/>
            </w:tcBorders>
            <w:vAlign w:val="center"/>
          </w:tcPr>
          <w:p w14:paraId="17335A45" w14:textId="77777777" w:rsidR="00D56EA1" w:rsidRPr="006F46DD" w:rsidDel="00BC19B0" w:rsidRDefault="00D56EA1" w:rsidP="0091185C">
            <w:pPr>
              <w:spacing w:line="360" w:lineRule="auto"/>
              <w:ind w:leftChars="-1" w:hangingChars="1" w:hanging="2"/>
              <w:jc w:val="center"/>
              <w:rPr>
                <w:rFonts w:ascii="宋体" w:hAnsi="宋体"/>
                <w:bCs/>
                <w:color w:val="000000" w:themeColor="text1"/>
                <w:sz w:val="24"/>
              </w:rPr>
            </w:pPr>
            <w:r w:rsidRPr="006F46DD">
              <w:rPr>
                <w:rFonts w:ascii="宋体" w:hAnsi="宋体"/>
                <w:bCs/>
                <w:color w:val="000000" w:themeColor="text1"/>
                <w:sz w:val="24"/>
              </w:rPr>
              <w:t>3</w:t>
            </w:r>
          </w:p>
        </w:tc>
      </w:tr>
      <w:tr w:rsidR="00D56EA1" w14:paraId="39122FE4" w14:textId="77777777" w:rsidTr="0091185C">
        <w:trPr>
          <w:cantSplit/>
          <w:trHeight w:val="1977"/>
        </w:trPr>
        <w:tc>
          <w:tcPr>
            <w:tcW w:w="421" w:type="pct"/>
            <w:vMerge/>
            <w:tcBorders>
              <w:left w:val="single" w:sz="4" w:space="0" w:color="auto"/>
              <w:right w:val="single" w:sz="4" w:space="0" w:color="auto"/>
            </w:tcBorders>
            <w:tcMar>
              <w:top w:w="15" w:type="dxa"/>
              <w:left w:w="15" w:type="dxa"/>
              <w:bottom w:w="0" w:type="dxa"/>
              <w:right w:w="15" w:type="dxa"/>
            </w:tcMar>
            <w:vAlign w:val="center"/>
          </w:tcPr>
          <w:p w14:paraId="25F66434"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right w:val="single" w:sz="4" w:space="0" w:color="auto"/>
            </w:tcBorders>
            <w:tcMar>
              <w:top w:w="15" w:type="dxa"/>
              <w:left w:w="15" w:type="dxa"/>
              <w:bottom w:w="0" w:type="dxa"/>
              <w:right w:w="15" w:type="dxa"/>
            </w:tcMar>
            <w:vAlign w:val="center"/>
          </w:tcPr>
          <w:p w14:paraId="786EE133"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C25837" w14:textId="77777777" w:rsidR="00D56EA1" w:rsidRDefault="00D56EA1" w:rsidP="0091185C">
            <w:pPr>
              <w:spacing w:line="360" w:lineRule="auto"/>
              <w:jc w:val="left"/>
              <w:rPr>
                <w:rFonts w:ascii="宋体" w:hAnsi="宋体"/>
                <w:bCs/>
                <w:color w:val="000000" w:themeColor="text1"/>
                <w:sz w:val="24"/>
              </w:rPr>
            </w:pPr>
            <w:r>
              <w:rPr>
                <w:rFonts w:ascii="宋体" w:hAnsi="宋体" w:cs="Tahoma" w:hint="eastAsia"/>
                <w:bCs/>
                <w:color w:val="000000" w:themeColor="text1"/>
                <w:kern w:val="0"/>
                <w:sz w:val="24"/>
              </w:rPr>
              <w:t>售后服务：</w:t>
            </w:r>
          </w:p>
          <w:p w14:paraId="4ABF0508" w14:textId="77777777" w:rsidR="00D56EA1" w:rsidRDefault="00D56EA1" w:rsidP="0091185C">
            <w:pPr>
              <w:spacing w:line="360" w:lineRule="auto"/>
              <w:jc w:val="left"/>
              <w:rPr>
                <w:rFonts w:ascii="宋体" w:hAnsi="宋体"/>
                <w:bCs/>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售后服务方案详细，有明确的售后服务跟踪制度、针对性强，完全满足用户需求，得</w:t>
            </w:r>
            <w:r>
              <w:rPr>
                <w:rFonts w:ascii="宋体" w:hAnsi="宋体"/>
                <w:bCs/>
                <w:color w:val="000000" w:themeColor="text1"/>
                <w:sz w:val="24"/>
              </w:rPr>
              <w:t>5</w:t>
            </w:r>
            <w:r>
              <w:rPr>
                <w:rFonts w:ascii="宋体" w:hAnsi="宋体" w:hint="eastAsia"/>
                <w:bCs/>
                <w:color w:val="000000" w:themeColor="text1"/>
                <w:sz w:val="24"/>
              </w:rPr>
              <w:t>分</w:t>
            </w:r>
          </w:p>
          <w:p w14:paraId="1D30CF96" w14:textId="77777777" w:rsidR="00D56EA1" w:rsidRDefault="00D56EA1" w:rsidP="0091185C">
            <w:pPr>
              <w:spacing w:line="360" w:lineRule="auto"/>
              <w:jc w:val="left"/>
              <w:rPr>
                <w:rFonts w:ascii="宋体" w:hAnsi="宋体"/>
                <w:bCs/>
                <w:color w:val="000000" w:themeColor="text1"/>
                <w:sz w:val="24"/>
              </w:rPr>
            </w:pPr>
            <w:r>
              <w:rPr>
                <w:rFonts w:ascii="宋体" w:hAnsi="宋体" w:hint="eastAsia"/>
                <w:bCs/>
                <w:color w:val="000000" w:themeColor="text1"/>
                <w:sz w:val="24"/>
              </w:rPr>
              <w:t>2</w:t>
            </w:r>
            <w:r>
              <w:rPr>
                <w:rFonts w:ascii="宋体" w:hAnsi="宋体"/>
                <w:bCs/>
                <w:color w:val="000000" w:themeColor="text1"/>
                <w:sz w:val="24"/>
              </w:rPr>
              <w:t>.</w:t>
            </w:r>
            <w:r>
              <w:rPr>
                <w:rFonts w:ascii="宋体" w:hAnsi="宋体" w:hint="eastAsia"/>
                <w:bCs/>
                <w:color w:val="000000" w:themeColor="text1"/>
                <w:sz w:val="24"/>
              </w:rPr>
              <w:t>售后服务方案粗略，有较明确的售后服务跟踪制度、针对性较强，基本可以满足用户需求，得</w:t>
            </w:r>
            <w:r>
              <w:rPr>
                <w:rFonts w:ascii="宋体" w:hAnsi="宋体"/>
                <w:bCs/>
                <w:color w:val="000000" w:themeColor="text1"/>
                <w:sz w:val="24"/>
              </w:rPr>
              <w:t>3</w:t>
            </w:r>
            <w:r>
              <w:rPr>
                <w:rFonts w:ascii="宋体" w:hAnsi="宋体" w:hint="eastAsia"/>
                <w:bCs/>
                <w:color w:val="000000" w:themeColor="text1"/>
                <w:sz w:val="24"/>
              </w:rPr>
              <w:t>分</w:t>
            </w:r>
          </w:p>
          <w:p w14:paraId="74987280" w14:textId="77777777" w:rsidR="00D56EA1" w:rsidRDefault="00D56EA1" w:rsidP="0091185C">
            <w:pPr>
              <w:spacing w:line="360" w:lineRule="auto"/>
              <w:jc w:val="left"/>
              <w:rPr>
                <w:rFonts w:ascii="宋体" w:hAnsi="宋体"/>
                <w:bCs/>
                <w:color w:val="000000" w:themeColor="text1"/>
                <w:sz w:val="24"/>
              </w:rPr>
            </w:pPr>
            <w:r>
              <w:rPr>
                <w:rFonts w:ascii="宋体" w:hAnsi="宋体" w:hint="eastAsia"/>
                <w:bCs/>
                <w:color w:val="000000" w:themeColor="text1"/>
                <w:sz w:val="24"/>
              </w:rPr>
              <w:t>3</w:t>
            </w:r>
            <w:r>
              <w:rPr>
                <w:rFonts w:ascii="宋体" w:hAnsi="宋体"/>
                <w:bCs/>
                <w:color w:val="000000" w:themeColor="text1"/>
                <w:sz w:val="24"/>
              </w:rPr>
              <w:t>.</w:t>
            </w:r>
            <w:r>
              <w:rPr>
                <w:rFonts w:ascii="宋体" w:hAnsi="宋体" w:hint="eastAsia"/>
                <w:bCs/>
                <w:color w:val="000000" w:themeColor="text1"/>
                <w:sz w:val="24"/>
              </w:rPr>
              <w:t>售后服务方案差，售后制度不明确、针对性较差，不能满足用户需求，得</w:t>
            </w:r>
            <w:r>
              <w:rPr>
                <w:rFonts w:ascii="宋体" w:hAnsi="宋体"/>
                <w:bCs/>
                <w:color w:val="000000" w:themeColor="text1"/>
                <w:sz w:val="24"/>
              </w:rPr>
              <w:t>1</w:t>
            </w:r>
            <w:r>
              <w:rPr>
                <w:rFonts w:ascii="宋体" w:hAnsi="宋体" w:hint="eastAsia"/>
                <w:bCs/>
                <w:color w:val="000000" w:themeColor="text1"/>
                <w:sz w:val="24"/>
              </w:rPr>
              <w:t>分</w:t>
            </w:r>
          </w:p>
          <w:p w14:paraId="176D7D82" w14:textId="77777777" w:rsidR="00D56EA1" w:rsidRDefault="00D56EA1" w:rsidP="0091185C">
            <w:pPr>
              <w:spacing w:line="360" w:lineRule="auto"/>
              <w:jc w:val="left"/>
              <w:rPr>
                <w:rFonts w:ascii="宋体" w:hAnsi="宋体" w:cs="Tahoma"/>
                <w:bCs/>
                <w:color w:val="000000" w:themeColor="text1"/>
                <w:kern w:val="0"/>
                <w:sz w:val="24"/>
              </w:rPr>
            </w:pPr>
            <w:r>
              <w:rPr>
                <w:rFonts w:ascii="宋体" w:hAnsi="宋体" w:hint="eastAsia"/>
                <w:bCs/>
                <w:color w:val="000000" w:themeColor="text1"/>
                <w:sz w:val="24"/>
              </w:rPr>
              <w:t>4</w:t>
            </w:r>
            <w:r>
              <w:rPr>
                <w:rFonts w:ascii="宋体" w:hAnsi="宋体"/>
                <w:bCs/>
                <w:color w:val="000000" w:themeColor="text1"/>
                <w:sz w:val="24"/>
              </w:rPr>
              <w:t>.</w:t>
            </w:r>
            <w:r>
              <w:rPr>
                <w:rFonts w:ascii="宋体" w:hAnsi="宋体" w:hint="eastAsia"/>
                <w:bCs/>
                <w:color w:val="000000" w:themeColor="text1"/>
                <w:sz w:val="24"/>
              </w:rPr>
              <w:t>本项未提供得</w:t>
            </w:r>
            <w:r>
              <w:rPr>
                <w:rFonts w:ascii="宋体" w:hAnsi="宋体"/>
                <w:bCs/>
                <w:color w:val="000000" w:themeColor="text1"/>
                <w:sz w:val="24"/>
              </w:rPr>
              <w:t>0</w:t>
            </w:r>
            <w:r>
              <w:rPr>
                <w:rFonts w:ascii="宋体" w:hAnsi="宋体" w:hint="eastAsia"/>
                <w:bCs/>
                <w:color w:val="000000" w:themeColor="text1"/>
                <w:sz w:val="24"/>
              </w:rPr>
              <w:t>分</w:t>
            </w:r>
          </w:p>
        </w:tc>
        <w:tc>
          <w:tcPr>
            <w:tcW w:w="388" w:type="pct"/>
            <w:tcBorders>
              <w:left w:val="single" w:sz="4" w:space="0" w:color="auto"/>
              <w:bottom w:val="single" w:sz="4" w:space="0" w:color="auto"/>
              <w:right w:val="single" w:sz="4" w:space="0" w:color="auto"/>
            </w:tcBorders>
            <w:vAlign w:val="center"/>
          </w:tcPr>
          <w:p w14:paraId="5E749202"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bCs/>
                <w:color w:val="000000" w:themeColor="text1"/>
                <w:sz w:val="24"/>
              </w:rPr>
              <w:t>5</w:t>
            </w:r>
          </w:p>
        </w:tc>
      </w:tr>
      <w:tr w:rsidR="00D56EA1" w14:paraId="419A9383" w14:textId="77777777" w:rsidTr="0091185C">
        <w:trPr>
          <w:cantSplit/>
          <w:trHeight w:val="1977"/>
        </w:trPr>
        <w:tc>
          <w:tcPr>
            <w:tcW w:w="421"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9C41D84"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3AD02B5"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4DA49B" w14:textId="77777777" w:rsidR="00D56EA1" w:rsidRDefault="00D56EA1" w:rsidP="0091185C">
            <w:pPr>
              <w:jc w:val="left"/>
              <w:rPr>
                <w:rFonts w:ascii="宋体" w:hAnsi="宋体" w:cs="宋体"/>
                <w:bCs/>
                <w:color w:val="000000" w:themeColor="text1"/>
                <w:sz w:val="24"/>
              </w:rPr>
            </w:pPr>
            <w:r>
              <w:rPr>
                <w:rFonts w:ascii="宋体" w:hAnsi="宋体" w:cs="宋体" w:hint="eastAsia"/>
                <w:bCs/>
                <w:color w:val="000000" w:themeColor="text1"/>
                <w:sz w:val="24"/>
              </w:rPr>
              <w:t>三、人员配备：</w:t>
            </w:r>
          </w:p>
          <w:p w14:paraId="40B0B9C2"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安装调试验收合格后，能安排专人进行一年以上全天驻场维保的，得</w:t>
            </w:r>
            <w:r>
              <w:rPr>
                <w:rFonts w:ascii="宋体" w:hAnsi="宋体"/>
                <w:bCs/>
                <w:color w:val="000000" w:themeColor="text1"/>
                <w:sz w:val="24"/>
              </w:rPr>
              <w:t>3</w:t>
            </w:r>
            <w:r>
              <w:rPr>
                <w:rFonts w:ascii="宋体" w:hAnsi="宋体" w:hint="eastAsia"/>
                <w:bCs/>
                <w:color w:val="000000" w:themeColor="text1"/>
                <w:sz w:val="24"/>
              </w:rPr>
              <w:t>分，否则不得分；</w:t>
            </w:r>
          </w:p>
          <w:p w14:paraId="56D30D15"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注：供应商需自行承诺，格式自拟</w:t>
            </w:r>
          </w:p>
          <w:p w14:paraId="79A9D503"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需提供人员名单，身份证复印件</w:t>
            </w:r>
          </w:p>
        </w:tc>
        <w:tc>
          <w:tcPr>
            <w:tcW w:w="388" w:type="pct"/>
            <w:tcBorders>
              <w:left w:val="single" w:sz="4" w:space="0" w:color="auto"/>
              <w:bottom w:val="single" w:sz="4" w:space="0" w:color="auto"/>
              <w:right w:val="single" w:sz="4" w:space="0" w:color="auto"/>
            </w:tcBorders>
            <w:vAlign w:val="center"/>
          </w:tcPr>
          <w:p w14:paraId="035DD3FF"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3</w:t>
            </w:r>
          </w:p>
        </w:tc>
      </w:tr>
      <w:tr w:rsidR="00D56EA1" w14:paraId="03DBA554" w14:textId="77777777" w:rsidTr="0091185C">
        <w:trPr>
          <w:cantSplit/>
          <w:trHeight w:val="1633"/>
        </w:trPr>
        <w:tc>
          <w:tcPr>
            <w:tcW w:w="421"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219D311"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lastRenderedPageBreak/>
              <w:t>4</w:t>
            </w:r>
          </w:p>
        </w:tc>
        <w:tc>
          <w:tcPr>
            <w:tcW w:w="5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3C32226"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供应商实力</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01BFA8"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一、</w:t>
            </w:r>
            <w:r>
              <w:rPr>
                <w:rFonts w:ascii="宋体" w:hAnsi="宋体" w:cs="宋体" w:hint="eastAsia"/>
                <w:bCs/>
                <w:color w:val="000000" w:themeColor="text1"/>
                <w:sz w:val="24"/>
              </w:rPr>
              <w:t>资质证明文件</w:t>
            </w:r>
          </w:p>
          <w:p w14:paraId="1E225E2F"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供应商具有有效的信息技术服务运行维护标准符合性证书（三级及以上），得1分；</w:t>
            </w:r>
          </w:p>
          <w:p w14:paraId="2783F5DC"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2</w:t>
            </w:r>
            <w:r>
              <w:rPr>
                <w:rFonts w:ascii="宋体" w:hAnsi="宋体"/>
                <w:bCs/>
                <w:color w:val="000000" w:themeColor="text1"/>
                <w:sz w:val="24"/>
              </w:rPr>
              <w:t>.</w:t>
            </w:r>
            <w:r w:rsidRPr="005D5C27">
              <w:rPr>
                <w:rFonts w:ascii="宋体" w:hAnsi="宋体" w:hint="eastAsia"/>
                <w:bCs/>
                <w:color w:val="000000" w:themeColor="text1"/>
                <w:sz w:val="24"/>
              </w:rPr>
              <w:t>供应商具有有效的质量管理体系认证证书，得1分</w:t>
            </w:r>
          </w:p>
        </w:tc>
        <w:tc>
          <w:tcPr>
            <w:tcW w:w="388" w:type="pct"/>
            <w:tcBorders>
              <w:top w:val="single" w:sz="4" w:space="0" w:color="auto"/>
              <w:left w:val="single" w:sz="4" w:space="0" w:color="auto"/>
              <w:right w:val="single" w:sz="4" w:space="0" w:color="auto"/>
            </w:tcBorders>
            <w:vAlign w:val="center"/>
          </w:tcPr>
          <w:p w14:paraId="0C7BC906" w14:textId="77777777" w:rsidR="00D56EA1" w:rsidRPr="00DF0DAE" w:rsidRDefault="00D56EA1" w:rsidP="0091185C">
            <w:pPr>
              <w:spacing w:line="360" w:lineRule="auto"/>
              <w:ind w:leftChars="-1" w:hangingChars="1" w:hanging="2"/>
              <w:jc w:val="center"/>
              <w:rPr>
                <w:rFonts w:ascii="宋体" w:hAnsi="宋体"/>
                <w:bCs/>
                <w:color w:val="FF0000"/>
                <w:sz w:val="24"/>
              </w:rPr>
            </w:pPr>
            <w:r w:rsidRPr="005D5C27">
              <w:rPr>
                <w:rFonts w:ascii="宋体" w:hAnsi="宋体"/>
                <w:bCs/>
                <w:color w:val="000000" w:themeColor="text1"/>
                <w:sz w:val="24"/>
              </w:rPr>
              <w:t>2</w:t>
            </w:r>
          </w:p>
        </w:tc>
      </w:tr>
      <w:tr w:rsidR="00D56EA1" w14:paraId="48A9778C" w14:textId="77777777" w:rsidTr="0091185C">
        <w:trPr>
          <w:cantSplit/>
          <w:trHeight w:val="428"/>
        </w:trPr>
        <w:tc>
          <w:tcPr>
            <w:tcW w:w="421"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C623932"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F38F70C"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6A76ED"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二、类似业绩</w:t>
            </w:r>
          </w:p>
          <w:p w14:paraId="5A614DC5" w14:textId="77777777" w:rsidR="00D56EA1" w:rsidRPr="004A303B" w:rsidRDefault="00D56EA1" w:rsidP="0091185C">
            <w:pPr>
              <w:spacing w:line="360" w:lineRule="auto"/>
              <w:rPr>
                <w:rFonts w:ascii="宋体" w:hAnsi="宋体"/>
                <w:kern w:val="0"/>
                <w:sz w:val="24"/>
              </w:rPr>
            </w:pPr>
            <w:r w:rsidRPr="004A303B">
              <w:rPr>
                <w:rFonts w:ascii="宋体" w:hAnsi="宋体" w:hint="eastAsia"/>
                <w:kern w:val="0"/>
                <w:sz w:val="24"/>
              </w:rPr>
              <w:t>供</w:t>
            </w:r>
            <w:r w:rsidRPr="004A303B">
              <w:rPr>
                <w:rFonts w:ascii="宋体" w:hAnsi="宋体" w:cs="微软雅黑" w:hint="eastAsia"/>
                <w:kern w:val="0"/>
                <w:sz w:val="24"/>
              </w:rPr>
              <w:t>应</w:t>
            </w:r>
            <w:r w:rsidRPr="004A303B">
              <w:rPr>
                <w:rFonts w:ascii="宋体" w:hAnsi="宋体" w:cs="Meiryo" w:hint="eastAsia"/>
                <w:kern w:val="0"/>
                <w:sz w:val="24"/>
              </w:rPr>
              <w:t>商</w:t>
            </w:r>
            <w:r>
              <w:rPr>
                <w:rFonts w:ascii="宋体" w:hAnsi="宋体" w:cs="Meiryo" w:hint="eastAsia"/>
                <w:kern w:val="0"/>
                <w:sz w:val="24"/>
              </w:rPr>
              <w:t>自</w:t>
            </w:r>
            <w:r w:rsidRPr="004A303B">
              <w:rPr>
                <w:rFonts w:ascii="宋体" w:hAnsi="宋体" w:hint="eastAsia"/>
                <w:kern w:val="0"/>
                <w:sz w:val="24"/>
              </w:rPr>
              <w:t>20</w:t>
            </w:r>
            <w:r>
              <w:rPr>
                <w:rFonts w:ascii="宋体" w:hAnsi="宋体"/>
                <w:kern w:val="0"/>
                <w:sz w:val="24"/>
              </w:rPr>
              <w:t>20</w:t>
            </w:r>
            <w:r w:rsidRPr="004A303B">
              <w:rPr>
                <w:rFonts w:ascii="宋体" w:hAnsi="宋体" w:hint="eastAsia"/>
                <w:kern w:val="0"/>
                <w:sz w:val="24"/>
              </w:rPr>
              <w:t>年</w:t>
            </w:r>
            <w:r>
              <w:rPr>
                <w:rFonts w:ascii="宋体" w:hAnsi="宋体"/>
                <w:kern w:val="0"/>
                <w:sz w:val="24"/>
              </w:rPr>
              <w:t>4</w:t>
            </w:r>
            <w:r w:rsidRPr="004A303B">
              <w:rPr>
                <w:rFonts w:ascii="宋体" w:hAnsi="宋体" w:hint="eastAsia"/>
                <w:kern w:val="0"/>
                <w:sz w:val="24"/>
              </w:rPr>
              <w:t>月1日</w:t>
            </w:r>
            <w:r>
              <w:rPr>
                <w:rFonts w:ascii="宋体" w:hAnsi="宋体" w:hint="eastAsia"/>
                <w:kern w:val="0"/>
                <w:sz w:val="24"/>
              </w:rPr>
              <w:t>起</w:t>
            </w:r>
            <w:r w:rsidRPr="004A303B">
              <w:rPr>
                <w:rFonts w:ascii="宋体" w:hAnsi="宋体" w:hint="eastAsia"/>
                <w:kern w:val="0"/>
                <w:sz w:val="24"/>
              </w:rPr>
              <w:t>至本</w:t>
            </w:r>
            <w:r w:rsidRPr="004A303B">
              <w:rPr>
                <w:rFonts w:ascii="宋体" w:hAnsi="宋体" w:cs="微软雅黑" w:hint="eastAsia"/>
                <w:kern w:val="0"/>
                <w:sz w:val="24"/>
              </w:rPr>
              <w:t>项</w:t>
            </w:r>
            <w:r w:rsidRPr="004A303B">
              <w:rPr>
                <w:rFonts w:ascii="宋体" w:hAnsi="宋体" w:cs="Meiryo" w:hint="eastAsia"/>
                <w:kern w:val="0"/>
                <w:sz w:val="24"/>
              </w:rPr>
              <w:t>目采</w:t>
            </w:r>
            <w:r w:rsidRPr="004A303B">
              <w:rPr>
                <w:rFonts w:ascii="宋体" w:hAnsi="宋体" w:cs="微软雅黑" w:hint="eastAsia"/>
                <w:kern w:val="0"/>
                <w:sz w:val="24"/>
              </w:rPr>
              <w:t>购</w:t>
            </w:r>
            <w:r w:rsidRPr="004A303B">
              <w:rPr>
                <w:rFonts w:ascii="宋体" w:hAnsi="宋体" w:cs="Meiryo" w:hint="eastAsia"/>
                <w:kern w:val="0"/>
                <w:sz w:val="24"/>
              </w:rPr>
              <w:t>公告</w:t>
            </w:r>
            <w:r w:rsidRPr="004A303B">
              <w:rPr>
                <w:rFonts w:ascii="宋体" w:hAnsi="宋体" w:cs="微软雅黑" w:hint="eastAsia"/>
                <w:kern w:val="0"/>
                <w:sz w:val="24"/>
              </w:rPr>
              <w:t>发</w:t>
            </w:r>
            <w:r w:rsidRPr="004A303B">
              <w:rPr>
                <w:rFonts w:ascii="宋体" w:hAnsi="宋体" w:cs="Meiryo" w:hint="eastAsia"/>
                <w:kern w:val="0"/>
                <w:sz w:val="24"/>
              </w:rPr>
              <w:t>出之日</w:t>
            </w:r>
            <w:r>
              <w:rPr>
                <w:rFonts w:ascii="宋体" w:hAnsi="宋体" w:hint="eastAsia"/>
                <w:kern w:val="0"/>
                <w:sz w:val="24"/>
              </w:rPr>
              <w:t>止</w:t>
            </w:r>
            <w:r w:rsidRPr="004A303B">
              <w:rPr>
                <w:rFonts w:ascii="宋体" w:hAnsi="宋体" w:hint="eastAsia"/>
                <w:kern w:val="0"/>
                <w:sz w:val="24"/>
              </w:rPr>
              <w:t>的类似</w:t>
            </w:r>
            <w:r w:rsidRPr="004A303B">
              <w:rPr>
                <w:rFonts w:ascii="宋体" w:hAnsi="宋体" w:cs="微软雅黑" w:hint="eastAsia"/>
                <w:kern w:val="0"/>
                <w:sz w:val="24"/>
              </w:rPr>
              <w:t>项</w:t>
            </w:r>
            <w:r w:rsidRPr="004A303B">
              <w:rPr>
                <w:rFonts w:ascii="宋体" w:hAnsi="宋体" w:cs="Meiryo" w:hint="eastAsia"/>
                <w:kern w:val="0"/>
                <w:sz w:val="24"/>
              </w:rPr>
              <w:t>目</w:t>
            </w:r>
            <w:r w:rsidRPr="004A303B">
              <w:rPr>
                <w:rFonts w:ascii="宋体" w:hAnsi="宋体" w:cs="微软雅黑" w:hint="eastAsia"/>
                <w:kern w:val="0"/>
                <w:sz w:val="24"/>
              </w:rPr>
              <w:t>业绩</w:t>
            </w:r>
            <w:r w:rsidRPr="004A303B">
              <w:rPr>
                <w:rFonts w:ascii="宋体" w:hAnsi="宋体" w:cs="Meiryo" w:hint="eastAsia"/>
                <w:kern w:val="0"/>
                <w:sz w:val="24"/>
              </w:rPr>
              <w:t>。</w:t>
            </w:r>
            <w:r w:rsidRPr="004A303B">
              <w:rPr>
                <w:rFonts w:ascii="宋体" w:hAnsi="宋体" w:hint="eastAsia"/>
                <w:kern w:val="0"/>
                <w:sz w:val="24"/>
              </w:rPr>
              <w:t>供</w:t>
            </w:r>
            <w:r w:rsidRPr="004A303B">
              <w:rPr>
                <w:rFonts w:ascii="宋体" w:hAnsi="宋体" w:cs="微软雅黑" w:hint="eastAsia"/>
                <w:kern w:val="0"/>
                <w:sz w:val="24"/>
              </w:rPr>
              <w:t>应</w:t>
            </w:r>
            <w:r w:rsidRPr="004A303B">
              <w:rPr>
                <w:rFonts w:ascii="宋体" w:hAnsi="宋体" w:cs="Meiryo" w:hint="eastAsia"/>
                <w:kern w:val="0"/>
                <w:sz w:val="24"/>
              </w:rPr>
              <w:t>商</w:t>
            </w:r>
            <w:r w:rsidRPr="004A303B">
              <w:rPr>
                <w:rFonts w:ascii="宋体" w:hAnsi="宋体" w:hint="eastAsia"/>
                <w:kern w:val="0"/>
                <w:sz w:val="24"/>
              </w:rPr>
              <w:t>每提供一份</w:t>
            </w:r>
            <w:r w:rsidRPr="004A303B">
              <w:rPr>
                <w:rFonts w:ascii="宋体" w:hAnsi="宋体" w:cs="微软雅黑" w:hint="eastAsia"/>
                <w:kern w:val="0"/>
                <w:sz w:val="24"/>
              </w:rPr>
              <w:t>业绩</w:t>
            </w:r>
            <w:r w:rsidRPr="004A303B">
              <w:rPr>
                <w:rFonts w:ascii="宋体" w:hAnsi="宋体" w:cs="Meiryo" w:hint="eastAsia"/>
                <w:kern w:val="0"/>
                <w:sz w:val="24"/>
              </w:rPr>
              <w:t>得</w:t>
            </w:r>
            <w:r>
              <w:rPr>
                <w:rFonts w:ascii="宋体" w:hAnsi="宋体"/>
                <w:kern w:val="0"/>
                <w:sz w:val="24"/>
              </w:rPr>
              <w:t>1</w:t>
            </w:r>
            <w:r w:rsidRPr="004A303B">
              <w:rPr>
                <w:rFonts w:ascii="宋体" w:hAnsi="宋体" w:hint="eastAsia"/>
                <w:kern w:val="0"/>
                <w:sz w:val="24"/>
              </w:rPr>
              <w:t>分,</w:t>
            </w:r>
            <w:r w:rsidRPr="004A303B">
              <w:rPr>
                <w:rFonts w:ascii="宋体" w:hAnsi="宋体" w:cs="微软雅黑" w:hint="eastAsia"/>
                <w:kern w:val="0"/>
                <w:sz w:val="24"/>
              </w:rPr>
              <w:t>满</w:t>
            </w:r>
            <w:r w:rsidRPr="004A303B">
              <w:rPr>
                <w:rFonts w:ascii="宋体" w:hAnsi="宋体" w:cs="Meiryo" w:hint="eastAsia"/>
                <w:kern w:val="0"/>
                <w:sz w:val="24"/>
              </w:rPr>
              <w:t>分</w:t>
            </w:r>
            <w:r>
              <w:rPr>
                <w:rFonts w:ascii="宋体" w:hAnsi="宋体"/>
                <w:kern w:val="0"/>
                <w:sz w:val="24"/>
              </w:rPr>
              <w:t>3</w:t>
            </w:r>
            <w:r w:rsidRPr="004A303B">
              <w:rPr>
                <w:rFonts w:ascii="宋体" w:hAnsi="宋体" w:hint="eastAsia"/>
                <w:kern w:val="0"/>
                <w:sz w:val="24"/>
              </w:rPr>
              <w:t>分。以合同</w:t>
            </w:r>
            <w:r w:rsidRPr="004A303B">
              <w:rPr>
                <w:rFonts w:ascii="宋体" w:hAnsi="宋体" w:cs="微软雅黑" w:hint="eastAsia"/>
                <w:kern w:val="0"/>
                <w:sz w:val="24"/>
              </w:rPr>
              <w:t>签订</w:t>
            </w:r>
            <w:r w:rsidRPr="004A303B">
              <w:rPr>
                <w:rFonts w:ascii="宋体" w:hAnsi="宋体" w:cs="Meiryo" w:hint="eastAsia"/>
                <w:kern w:val="0"/>
                <w:sz w:val="24"/>
              </w:rPr>
              <w:t>日期</w:t>
            </w:r>
            <w:r w:rsidRPr="004A303B">
              <w:rPr>
                <w:rFonts w:ascii="宋体" w:hAnsi="宋体" w:cs="微软雅黑" w:hint="eastAsia"/>
                <w:kern w:val="0"/>
                <w:sz w:val="24"/>
              </w:rPr>
              <w:t>为</w:t>
            </w:r>
            <w:r w:rsidRPr="004A303B">
              <w:rPr>
                <w:rFonts w:ascii="宋体" w:hAnsi="宋体" w:cs="Meiryo" w:hint="eastAsia"/>
                <w:kern w:val="0"/>
                <w:sz w:val="24"/>
              </w:rPr>
              <w:t>准。</w:t>
            </w:r>
          </w:p>
          <w:p w14:paraId="61F15914" w14:textId="77777777" w:rsidR="00D56EA1" w:rsidRDefault="00D56EA1" w:rsidP="0091185C">
            <w:pPr>
              <w:widowControl/>
              <w:spacing w:line="360" w:lineRule="auto"/>
              <w:rPr>
                <w:rFonts w:ascii="宋体" w:hAnsi="宋体"/>
                <w:bCs/>
                <w:color w:val="000000" w:themeColor="text1"/>
                <w:sz w:val="24"/>
              </w:rPr>
            </w:pPr>
            <w:r w:rsidRPr="004A303B">
              <w:rPr>
                <w:rFonts w:ascii="宋体" w:hAnsi="宋体" w:hint="eastAsia"/>
                <w:sz w:val="24"/>
              </w:rPr>
              <w:t>提供合同关</w:t>
            </w:r>
            <w:r w:rsidRPr="004A303B">
              <w:rPr>
                <w:rFonts w:ascii="宋体" w:hAnsi="宋体" w:cs="微软雅黑" w:hint="eastAsia"/>
                <w:sz w:val="24"/>
              </w:rPr>
              <w:t>键页</w:t>
            </w:r>
            <w:r w:rsidRPr="004A303B">
              <w:rPr>
                <w:rFonts w:ascii="宋体" w:hAnsi="宋体" w:cs="Meiryo" w:hint="eastAsia"/>
                <w:sz w:val="24"/>
              </w:rPr>
              <w:t>（首</w:t>
            </w:r>
            <w:r w:rsidRPr="004A303B">
              <w:rPr>
                <w:rFonts w:ascii="宋体" w:hAnsi="宋体" w:cs="微软雅黑" w:hint="eastAsia"/>
                <w:sz w:val="24"/>
              </w:rPr>
              <w:t>页</w:t>
            </w:r>
            <w:r w:rsidRPr="004A303B">
              <w:rPr>
                <w:rFonts w:ascii="宋体" w:hAnsi="宋体" w:cs="Meiryo" w:hint="eastAsia"/>
                <w:sz w:val="24"/>
              </w:rPr>
              <w:t>、金</w:t>
            </w:r>
            <w:r w:rsidRPr="004A303B">
              <w:rPr>
                <w:rFonts w:ascii="宋体" w:hAnsi="宋体" w:cs="微软雅黑" w:hint="eastAsia"/>
                <w:sz w:val="24"/>
              </w:rPr>
              <w:t>额页</w:t>
            </w:r>
            <w:r w:rsidRPr="004A303B">
              <w:rPr>
                <w:rFonts w:ascii="宋体" w:hAnsi="宋体" w:cs="Meiryo" w:hint="eastAsia"/>
                <w:sz w:val="24"/>
              </w:rPr>
              <w:t>，合同清</w:t>
            </w:r>
            <w:r w:rsidRPr="004A303B">
              <w:rPr>
                <w:rFonts w:ascii="宋体" w:hAnsi="宋体" w:cs="微软雅黑" w:hint="eastAsia"/>
                <w:sz w:val="24"/>
              </w:rPr>
              <w:t>单</w:t>
            </w:r>
            <w:r w:rsidRPr="004A303B">
              <w:rPr>
                <w:rFonts w:ascii="宋体" w:hAnsi="宋体" w:cs="Meiryo" w:hint="eastAsia"/>
                <w:sz w:val="24"/>
              </w:rPr>
              <w:t>、</w:t>
            </w:r>
            <w:r w:rsidRPr="004A303B">
              <w:rPr>
                <w:rFonts w:ascii="宋体" w:hAnsi="宋体" w:cs="微软雅黑" w:hint="eastAsia"/>
                <w:sz w:val="24"/>
              </w:rPr>
              <w:t>签</w:t>
            </w:r>
            <w:r w:rsidRPr="004A303B">
              <w:rPr>
                <w:rFonts w:ascii="宋体" w:hAnsi="宋体" w:cs="Meiryo" w:hint="eastAsia"/>
                <w:sz w:val="24"/>
              </w:rPr>
              <w:t>字盖章</w:t>
            </w:r>
            <w:r w:rsidRPr="004A303B">
              <w:rPr>
                <w:rFonts w:ascii="宋体" w:hAnsi="宋体" w:cs="微软雅黑" w:hint="eastAsia"/>
                <w:sz w:val="24"/>
              </w:rPr>
              <w:t>页</w:t>
            </w:r>
            <w:r w:rsidRPr="004A303B">
              <w:rPr>
                <w:rFonts w:ascii="宋体" w:hAnsi="宋体" w:cs="Meiryo" w:hint="eastAsia"/>
                <w:sz w:val="24"/>
              </w:rPr>
              <w:t>）复印件。</w:t>
            </w:r>
          </w:p>
        </w:tc>
        <w:tc>
          <w:tcPr>
            <w:tcW w:w="388" w:type="pct"/>
            <w:tcBorders>
              <w:left w:val="single" w:sz="4" w:space="0" w:color="auto"/>
              <w:bottom w:val="single" w:sz="4" w:space="0" w:color="auto"/>
              <w:right w:val="single" w:sz="4" w:space="0" w:color="auto"/>
            </w:tcBorders>
            <w:vAlign w:val="center"/>
          </w:tcPr>
          <w:p w14:paraId="02F33E4B"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3</w:t>
            </w:r>
          </w:p>
        </w:tc>
      </w:tr>
      <w:tr w:rsidR="00D56EA1" w14:paraId="28464C13" w14:textId="77777777" w:rsidTr="0091185C">
        <w:trPr>
          <w:cantSplit/>
          <w:trHeight w:val="901"/>
        </w:trPr>
        <w:tc>
          <w:tcPr>
            <w:tcW w:w="421"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85C0776"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5</w:t>
            </w:r>
          </w:p>
        </w:tc>
        <w:tc>
          <w:tcPr>
            <w:tcW w:w="5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D96FCED"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节能环保</w:t>
            </w:r>
          </w:p>
        </w:tc>
        <w:tc>
          <w:tcPr>
            <w:tcW w:w="3637"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471FFBD" w14:textId="77777777" w:rsidR="00D56EA1" w:rsidRPr="004A303B" w:rsidRDefault="00D56EA1" w:rsidP="0091185C">
            <w:pPr>
              <w:spacing w:line="360" w:lineRule="auto"/>
              <w:rPr>
                <w:rFonts w:ascii="宋体" w:hAnsi="宋体"/>
                <w:color w:val="000000"/>
                <w:sz w:val="24"/>
              </w:rPr>
            </w:pPr>
            <w:r w:rsidRPr="004A303B">
              <w:rPr>
                <w:rFonts w:ascii="宋体" w:hAnsi="宋体" w:cs="微软雅黑" w:hint="eastAsia"/>
                <w:color w:val="000000"/>
                <w:sz w:val="24"/>
              </w:rPr>
              <w:t>报</w:t>
            </w:r>
            <w:r w:rsidRPr="004A303B">
              <w:rPr>
                <w:rFonts w:ascii="宋体" w:hAnsi="宋体" w:cs="Meiryo" w:hint="eastAsia"/>
                <w:color w:val="000000"/>
                <w:sz w:val="24"/>
              </w:rPr>
              <w:t>价</w:t>
            </w:r>
            <w:r w:rsidRPr="004A303B">
              <w:rPr>
                <w:rFonts w:ascii="宋体" w:hAnsi="宋体" w:cs="微软雅黑" w:hint="eastAsia"/>
                <w:color w:val="000000"/>
                <w:sz w:val="24"/>
              </w:rPr>
              <w:t>产</w:t>
            </w:r>
            <w:r w:rsidRPr="004A303B">
              <w:rPr>
                <w:rFonts w:ascii="宋体" w:hAnsi="宋体" w:cs="Meiryo" w:hint="eastAsia"/>
                <w:color w:val="000000"/>
                <w:sz w:val="24"/>
              </w:rPr>
              <w:t>品中有属于品目清</w:t>
            </w:r>
            <w:r w:rsidRPr="004A303B">
              <w:rPr>
                <w:rFonts w:ascii="宋体" w:hAnsi="宋体" w:cs="微软雅黑" w:hint="eastAsia"/>
                <w:color w:val="000000"/>
                <w:sz w:val="24"/>
              </w:rPr>
              <w:t>单</w:t>
            </w:r>
            <w:r w:rsidRPr="004A303B">
              <w:rPr>
                <w:rFonts w:ascii="宋体" w:hAnsi="宋体" w:cs="Meiryo" w:hint="eastAsia"/>
                <w:color w:val="000000"/>
                <w:sz w:val="24"/>
              </w:rPr>
              <w:t>范</w:t>
            </w:r>
            <w:r w:rsidRPr="004A303B">
              <w:rPr>
                <w:rFonts w:ascii="宋体" w:hAnsi="宋体" w:cs="微软雅黑" w:hint="eastAsia"/>
                <w:color w:val="000000"/>
                <w:sz w:val="24"/>
              </w:rPr>
              <w:t>围</w:t>
            </w:r>
            <w:r w:rsidRPr="004A303B">
              <w:rPr>
                <w:rFonts w:ascii="宋体" w:hAnsi="宋体" w:cs="Meiryo" w:hint="eastAsia"/>
                <w:color w:val="000000"/>
                <w:sz w:val="24"/>
              </w:rPr>
              <w:t>内</w:t>
            </w:r>
            <w:r w:rsidRPr="004A303B">
              <w:rPr>
                <w:rFonts w:ascii="宋体" w:hAnsi="宋体" w:cs="微软雅黑" w:hint="eastAsia"/>
                <w:color w:val="000000"/>
                <w:sz w:val="24"/>
              </w:rPr>
              <w:t>优</w:t>
            </w:r>
            <w:r w:rsidRPr="004A303B">
              <w:rPr>
                <w:rFonts w:ascii="宋体" w:hAnsi="宋体" w:cs="Meiryo" w:hint="eastAsia"/>
                <w:color w:val="000000"/>
                <w:sz w:val="24"/>
              </w:rPr>
              <w:t>先采</w:t>
            </w:r>
            <w:r w:rsidRPr="004A303B">
              <w:rPr>
                <w:rFonts w:ascii="宋体" w:hAnsi="宋体" w:cs="微软雅黑" w:hint="eastAsia"/>
                <w:color w:val="000000"/>
                <w:sz w:val="24"/>
              </w:rPr>
              <w:t>购节</w:t>
            </w:r>
            <w:r w:rsidRPr="004A303B">
              <w:rPr>
                <w:rFonts w:ascii="宋体" w:hAnsi="宋体" w:cs="Meiryo" w:hint="eastAsia"/>
                <w:color w:val="000000"/>
                <w:sz w:val="24"/>
              </w:rPr>
              <w:t>能</w:t>
            </w:r>
            <w:r w:rsidRPr="004A303B">
              <w:rPr>
                <w:rFonts w:ascii="宋体" w:hAnsi="宋体" w:cs="微软雅黑" w:hint="eastAsia"/>
                <w:color w:val="000000"/>
                <w:sz w:val="24"/>
              </w:rPr>
              <w:t>产</w:t>
            </w:r>
            <w:r w:rsidRPr="004A303B">
              <w:rPr>
                <w:rFonts w:ascii="宋体" w:hAnsi="宋体" w:cs="Meiryo" w:hint="eastAsia"/>
                <w:color w:val="000000"/>
                <w:sz w:val="24"/>
              </w:rPr>
              <w:t>品的（提供由国家确定的</w:t>
            </w:r>
            <w:r w:rsidRPr="004A303B">
              <w:rPr>
                <w:rFonts w:ascii="宋体" w:hAnsi="宋体" w:cs="微软雅黑" w:hint="eastAsia"/>
                <w:color w:val="000000"/>
                <w:sz w:val="24"/>
              </w:rPr>
              <w:t>认证</w:t>
            </w:r>
            <w:r w:rsidRPr="004A303B">
              <w:rPr>
                <w:rFonts w:ascii="宋体" w:hAnsi="宋体" w:hint="eastAsia"/>
                <w:color w:val="000000"/>
                <w:sz w:val="24"/>
              </w:rPr>
              <w:t>机构出具的、</w:t>
            </w:r>
            <w:r w:rsidRPr="004A303B">
              <w:rPr>
                <w:rFonts w:ascii="宋体" w:hAnsi="宋体" w:cs="微软雅黑" w:hint="eastAsia"/>
                <w:color w:val="000000"/>
                <w:sz w:val="24"/>
              </w:rPr>
              <w:t>处</w:t>
            </w:r>
            <w:r w:rsidRPr="004A303B">
              <w:rPr>
                <w:rFonts w:ascii="宋体" w:hAnsi="宋体" w:cs="Meiryo" w:hint="eastAsia"/>
                <w:color w:val="000000"/>
                <w:sz w:val="24"/>
              </w:rPr>
              <w:t>于有效期之内的</w:t>
            </w:r>
            <w:r w:rsidRPr="004A303B">
              <w:rPr>
                <w:rFonts w:ascii="宋体" w:hAnsi="宋体" w:cs="微软雅黑" w:hint="eastAsia"/>
                <w:color w:val="000000"/>
                <w:sz w:val="24"/>
              </w:rPr>
              <w:t>认证证书</w:t>
            </w:r>
            <w:r w:rsidRPr="004A303B">
              <w:rPr>
                <w:rFonts w:ascii="宋体" w:hAnsi="宋体" w:cs="Meiryo" w:hint="eastAsia"/>
                <w:color w:val="000000"/>
                <w:sz w:val="24"/>
              </w:rPr>
              <w:t>复印件）得</w:t>
            </w:r>
            <w:r w:rsidRPr="004A303B">
              <w:rPr>
                <w:rFonts w:ascii="宋体" w:hAnsi="宋体" w:hint="eastAsia"/>
                <w:color w:val="000000"/>
                <w:sz w:val="24"/>
              </w:rPr>
              <w:t>1分，否</w:t>
            </w:r>
            <w:r w:rsidRPr="004A303B">
              <w:rPr>
                <w:rFonts w:ascii="宋体" w:hAnsi="宋体" w:cs="微软雅黑" w:hint="eastAsia"/>
                <w:color w:val="000000"/>
                <w:sz w:val="24"/>
              </w:rPr>
              <w:t>则</w:t>
            </w:r>
            <w:r w:rsidRPr="004A303B">
              <w:rPr>
                <w:rFonts w:ascii="宋体" w:hAnsi="宋体" w:cs="Meiryo" w:hint="eastAsia"/>
                <w:color w:val="000000"/>
                <w:sz w:val="24"/>
              </w:rPr>
              <w:t>不得分。</w:t>
            </w:r>
          </w:p>
          <w:p w14:paraId="346CE860" w14:textId="77777777" w:rsidR="00D56EA1" w:rsidRDefault="00D56EA1" w:rsidP="0091185C">
            <w:pPr>
              <w:spacing w:line="360" w:lineRule="auto"/>
              <w:rPr>
                <w:rFonts w:ascii="宋体" w:hAnsi="宋体"/>
                <w:bCs/>
                <w:color w:val="000000" w:themeColor="text1"/>
                <w:sz w:val="24"/>
              </w:rPr>
            </w:pPr>
            <w:r w:rsidRPr="004A303B">
              <w:rPr>
                <w:rFonts w:ascii="宋体" w:hAnsi="宋体" w:hint="eastAsia"/>
                <w:color w:val="000000"/>
                <w:sz w:val="24"/>
              </w:rPr>
              <w:t>注：以上复印件需加盖本</w:t>
            </w:r>
            <w:r w:rsidRPr="004A303B">
              <w:rPr>
                <w:rFonts w:ascii="宋体" w:hAnsi="宋体" w:cs="微软雅黑" w:hint="eastAsia"/>
                <w:color w:val="000000"/>
                <w:sz w:val="24"/>
              </w:rPr>
              <w:t>单</w:t>
            </w:r>
            <w:r w:rsidRPr="004A303B">
              <w:rPr>
                <w:rFonts w:ascii="宋体" w:hAnsi="宋体" w:cs="Meiryo" w:hint="eastAsia"/>
                <w:color w:val="000000"/>
                <w:sz w:val="24"/>
              </w:rPr>
              <w:t>位公章；属于政府强制采</w:t>
            </w:r>
            <w:r w:rsidRPr="004A303B">
              <w:rPr>
                <w:rFonts w:ascii="宋体" w:hAnsi="宋体" w:cs="微软雅黑" w:hint="eastAsia"/>
                <w:color w:val="000000"/>
                <w:sz w:val="24"/>
              </w:rPr>
              <w:t>购节</w:t>
            </w:r>
            <w:r w:rsidRPr="004A303B">
              <w:rPr>
                <w:rFonts w:ascii="宋体" w:hAnsi="宋体" w:cs="Meiryo" w:hint="eastAsia"/>
                <w:color w:val="000000"/>
                <w:sz w:val="24"/>
              </w:rPr>
              <w:t>能</w:t>
            </w:r>
            <w:r w:rsidRPr="004A303B">
              <w:rPr>
                <w:rFonts w:ascii="宋体" w:hAnsi="宋体" w:cs="微软雅黑" w:hint="eastAsia"/>
                <w:color w:val="000000"/>
                <w:sz w:val="24"/>
              </w:rPr>
              <w:t>产</w:t>
            </w:r>
            <w:r w:rsidRPr="004A303B">
              <w:rPr>
                <w:rFonts w:ascii="宋体" w:hAnsi="宋体" w:cs="Meiryo" w:hint="eastAsia"/>
                <w:color w:val="000000"/>
                <w:sz w:val="24"/>
              </w:rPr>
              <w:t>品的不加分</w:t>
            </w:r>
            <w:r w:rsidRPr="004A303B">
              <w:rPr>
                <w:rFonts w:ascii="宋体" w:hAnsi="宋体" w:hint="eastAsia"/>
                <w:color w:val="000000"/>
                <w:sz w:val="24"/>
              </w:rPr>
              <w:t>。</w:t>
            </w:r>
          </w:p>
        </w:tc>
        <w:tc>
          <w:tcPr>
            <w:tcW w:w="388" w:type="pct"/>
            <w:vMerge w:val="restart"/>
            <w:tcBorders>
              <w:top w:val="single" w:sz="4" w:space="0" w:color="auto"/>
              <w:left w:val="single" w:sz="4" w:space="0" w:color="auto"/>
              <w:right w:val="single" w:sz="4" w:space="0" w:color="auto"/>
            </w:tcBorders>
            <w:vAlign w:val="center"/>
          </w:tcPr>
          <w:p w14:paraId="511B883C"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bCs/>
                <w:color w:val="000000" w:themeColor="text1"/>
                <w:sz w:val="24"/>
              </w:rPr>
              <w:t>2</w:t>
            </w:r>
          </w:p>
        </w:tc>
      </w:tr>
      <w:tr w:rsidR="00D56EA1" w14:paraId="4E141C96" w14:textId="77777777" w:rsidTr="0091185C">
        <w:trPr>
          <w:cantSplit/>
          <w:trHeight w:val="901"/>
        </w:trPr>
        <w:tc>
          <w:tcPr>
            <w:tcW w:w="421"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BE14C6C"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D3D84B3"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C18D372" w14:textId="77777777" w:rsidR="00D56EA1" w:rsidRPr="004A303B" w:rsidRDefault="00D56EA1" w:rsidP="0091185C">
            <w:pPr>
              <w:spacing w:line="360" w:lineRule="auto"/>
              <w:rPr>
                <w:rFonts w:ascii="宋体" w:hAnsi="宋体"/>
                <w:color w:val="000000"/>
                <w:sz w:val="24"/>
              </w:rPr>
            </w:pPr>
            <w:r w:rsidRPr="004A303B">
              <w:rPr>
                <w:rFonts w:ascii="宋体" w:hAnsi="宋体" w:cs="微软雅黑" w:hint="eastAsia"/>
                <w:color w:val="000000"/>
                <w:sz w:val="24"/>
              </w:rPr>
              <w:t>报</w:t>
            </w:r>
            <w:r w:rsidRPr="004A303B">
              <w:rPr>
                <w:rFonts w:ascii="宋体" w:hAnsi="宋体" w:cs="Meiryo" w:hint="eastAsia"/>
                <w:color w:val="000000"/>
                <w:sz w:val="24"/>
              </w:rPr>
              <w:t>价</w:t>
            </w:r>
            <w:r w:rsidRPr="004A303B">
              <w:rPr>
                <w:rFonts w:ascii="宋体" w:hAnsi="宋体" w:cs="微软雅黑" w:hint="eastAsia"/>
                <w:color w:val="000000"/>
                <w:sz w:val="24"/>
              </w:rPr>
              <w:t>产</w:t>
            </w:r>
            <w:r w:rsidRPr="004A303B">
              <w:rPr>
                <w:rFonts w:ascii="宋体" w:hAnsi="宋体" w:cs="Meiryo" w:hint="eastAsia"/>
                <w:color w:val="000000"/>
                <w:sz w:val="24"/>
              </w:rPr>
              <w:t>品中有属于品目清</w:t>
            </w:r>
            <w:r w:rsidRPr="004A303B">
              <w:rPr>
                <w:rFonts w:ascii="宋体" w:hAnsi="宋体" w:cs="微软雅黑" w:hint="eastAsia"/>
                <w:color w:val="000000"/>
                <w:sz w:val="24"/>
              </w:rPr>
              <w:t>单</w:t>
            </w:r>
            <w:r w:rsidRPr="004A303B">
              <w:rPr>
                <w:rFonts w:ascii="宋体" w:hAnsi="宋体" w:cs="Meiryo" w:hint="eastAsia"/>
                <w:color w:val="000000"/>
                <w:sz w:val="24"/>
              </w:rPr>
              <w:t>范</w:t>
            </w:r>
            <w:r w:rsidRPr="004A303B">
              <w:rPr>
                <w:rFonts w:ascii="宋体" w:hAnsi="宋体" w:cs="微软雅黑" w:hint="eastAsia"/>
                <w:color w:val="000000"/>
                <w:sz w:val="24"/>
              </w:rPr>
              <w:t>围</w:t>
            </w:r>
            <w:r w:rsidRPr="004A303B">
              <w:rPr>
                <w:rFonts w:ascii="宋体" w:hAnsi="宋体" w:cs="Meiryo" w:hint="eastAsia"/>
                <w:color w:val="000000"/>
                <w:sz w:val="24"/>
              </w:rPr>
              <w:t>内</w:t>
            </w:r>
            <w:r w:rsidRPr="004A303B">
              <w:rPr>
                <w:rFonts w:ascii="宋体" w:hAnsi="宋体" w:cs="微软雅黑" w:hint="eastAsia"/>
                <w:color w:val="000000"/>
                <w:sz w:val="24"/>
              </w:rPr>
              <w:t>优</w:t>
            </w:r>
            <w:r w:rsidRPr="004A303B">
              <w:rPr>
                <w:rFonts w:ascii="宋体" w:hAnsi="宋体" w:cs="Meiryo" w:hint="eastAsia"/>
                <w:color w:val="000000"/>
                <w:sz w:val="24"/>
              </w:rPr>
              <w:t>先采</w:t>
            </w:r>
            <w:r w:rsidRPr="004A303B">
              <w:rPr>
                <w:rFonts w:ascii="宋体" w:hAnsi="宋体" w:cs="微软雅黑" w:hint="eastAsia"/>
                <w:color w:val="000000"/>
                <w:sz w:val="24"/>
              </w:rPr>
              <w:t>购环</w:t>
            </w:r>
            <w:r w:rsidRPr="004A303B">
              <w:rPr>
                <w:rFonts w:ascii="宋体" w:hAnsi="宋体" w:cs="Meiryo" w:hint="eastAsia"/>
                <w:color w:val="000000"/>
                <w:sz w:val="24"/>
              </w:rPr>
              <w:t>境</w:t>
            </w:r>
            <w:r w:rsidRPr="004A303B">
              <w:rPr>
                <w:rFonts w:ascii="宋体" w:hAnsi="宋体" w:cs="微软雅黑" w:hint="eastAsia"/>
                <w:color w:val="000000"/>
                <w:sz w:val="24"/>
              </w:rPr>
              <w:t>标</w:t>
            </w:r>
            <w:r w:rsidRPr="004A303B">
              <w:rPr>
                <w:rFonts w:ascii="宋体" w:hAnsi="宋体" w:cs="Meiryo" w:hint="eastAsia"/>
                <w:color w:val="000000"/>
                <w:sz w:val="24"/>
              </w:rPr>
              <w:t>志</w:t>
            </w:r>
            <w:r w:rsidRPr="004A303B">
              <w:rPr>
                <w:rFonts w:ascii="宋体" w:hAnsi="宋体" w:cs="微软雅黑" w:hint="eastAsia"/>
                <w:color w:val="000000"/>
                <w:sz w:val="24"/>
              </w:rPr>
              <w:t>产</w:t>
            </w:r>
            <w:r w:rsidRPr="004A303B">
              <w:rPr>
                <w:rFonts w:ascii="宋体" w:hAnsi="宋体" w:cs="Meiryo" w:hint="eastAsia"/>
                <w:color w:val="000000"/>
                <w:sz w:val="24"/>
              </w:rPr>
              <w:t>品的（提供由国</w:t>
            </w:r>
            <w:r w:rsidRPr="004A303B">
              <w:rPr>
                <w:rFonts w:ascii="宋体" w:hAnsi="宋体" w:hint="eastAsia"/>
                <w:color w:val="000000"/>
                <w:sz w:val="24"/>
              </w:rPr>
              <w:t>家确定的</w:t>
            </w:r>
            <w:r w:rsidRPr="004A303B">
              <w:rPr>
                <w:rFonts w:ascii="宋体" w:hAnsi="宋体" w:cs="微软雅黑" w:hint="eastAsia"/>
                <w:color w:val="000000"/>
                <w:sz w:val="24"/>
              </w:rPr>
              <w:t>认证</w:t>
            </w:r>
            <w:r w:rsidRPr="004A303B">
              <w:rPr>
                <w:rFonts w:ascii="宋体" w:hAnsi="宋体" w:cs="Meiryo" w:hint="eastAsia"/>
                <w:color w:val="000000"/>
                <w:sz w:val="24"/>
              </w:rPr>
              <w:t>机构出具的、</w:t>
            </w:r>
            <w:r w:rsidRPr="004A303B">
              <w:rPr>
                <w:rFonts w:ascii="宋体" w:hAnsi="宋体" w:cs="微软雅黑" w:hint="eastAsia"/>
                <w:color w:val="000000"/>
                <w:sz w:val="24"/>
              </w:rPr>
              <w:t>处</w:t>
            </w:r>
            <w:r w:rsidRPr="004A303B">
              <w:rPr>
                <w:rFonts w:ascii="宋体" w:hAnsi="宋体" w:cs="Meiryo" w:hint="eastAsia"/>
                <w:color w:val="000000"/>
                <w:sz w:val="24"/>
              </w:rPr>
              <w:t>于有效期之内的</w:t>
            </w:r>
            <w:r w:rsidRPr="004A303B">
              <w:rPr>
                <w:rFonts w:ascii="宋体" w:hAnsi="宋体" w:cs="微软雅黑" w:hint="eastAsia"/>
                <w:color w:val="000000"/>
                <w:sz w:val="24"/>
              </w:rPr>
              <w:t>认证证书</w:t>
            </w:r>
            <w:r w:rsidRPr="004A303B">
              <w:rPr>
                <w:rFonts w:ascii="宋体" w:hAnsi="宋体" w:cs="Meiryo" w:hint="eastAsia"/>
                <w:color w:val="000000"/>
                <w:sz w:val="24"/>
              </w:rPr>
              <w:t>复印件）得</w:t>
            </w:r>
            <w:r w:rsidRPr="004A303B">
              <w:rPr>
                <w:rFonts w:ascii="宋体" w:hAnsi="宋体" w:hint="eastAsia"/>
                <w:color w:val="000000"/>
                <w:sz w:val="24"/>
              </w:rPr>
              <w:t>1分，否</w:t>
            </w:r>
            <w:r w:rsidRPr="004A303B">
              <w:rPr>
                <w:rFonts w:ascii="宋体" w:hAnsi="宋体" w:cs="微软雅黑" w:hint="eastAsia"/>
                <w:color w:val="000000"/>
                <w:sz w:val="24"/>
              </w:rPr>
              <w:t>则</w:t>
            </w:r>
            <w:r w:rsidRPr="004A303B">
              <w:rPr>
                <w:rFonts w:ascii="宋体" w:hAnsi="宋体" w:cs="Meiryo" w:hint="eastAsia"/>
                <w:color w:val="000000"/>
                <w:sz w:val="24"/>
              </w:rPr>
              <w:t>不得分。</w:t>
            </w:r>
          </w:p>
          <w:p w14:paraId="1F747F2D" w14:textId="77777777" w:rsidR="00D56EA1" w:rsidRDefault="00D56EA1" w:rsidP="0091185C">
            <w:pPr>
              <w:spacing w:line="360" w:lineRule="auto"/>
              <w:rPr>
                <w:rFonts w:ascii="宋体" w:hAnsi="宋体"/>
                <w:bCs/>
                <w:color w:val="000000" w:themeColor="text1"/>
                <w:sz w:val="24"/>
              </w:rPr>
            </w:pPr>
            <w:r w:rsidRPr="004A303B">
              <w:rPr>
                <w:rFonts w:ascii="宋体" w:hAnsi="宋体" w:hint="eastAsia"/>
                <w:color w:val="000000"/>
                <w:sz w:val="24"/>
              </w:rPr>
              <w:t>注：以上复印件需加盖本</w:t>
            </w:r>
            <w:r w:rsidRPr="004A303B">
              <w:rPr>
                <w:rFonts w:ascii="宋体" w:hAnsi="宋体" w:cs="微软雅黑" w:hint="eastAsia"/>
                <w:color w:val="000000"/>
                <w:sz w:val="24"/>
              </w:rPr>
              <w:t>单</w:t>
            </w:r>
            <w:r w:rsidRPr="004A303B">
              <w:rPr>
                <w:rFonts w:ascii="宋体" w:hAnsi="宋体" w:cs="Meiryo" w:hint="eastAsia"/>
                <w:color w:val="000000"/>
                <w:sz w:val="24"/>
              </w:rPr>
              <w:t>位公章。</w:t>
            </w:r>
          </w:p>
        </w:tc>
        <w:tc>
          <w:tcPr>
            <w:tcW w:w="388" w:type="pct"/>
            <w:vMerge/>
            <w:tcBorders>
              <w:left w:val="single" w:sz="4" w:space="0" w:color="auto"/>
              <w:right w:val="single" w:sz="4" w:space="0" w:color="auto"/>
            </w:tcBorders>
            <w:vAlign w:val="center"/>
          </w:tcPr>
          <w:p w14:paraId="533FB51E" w14:textId="77777777" w:rsidR="00D56EA1" w:rsidRDefault="00D56EA1" w:rsidP="0091185C">
            <w:pPr>
              <w:spacing w:line="360" w:lineRule="auto"/>
              <w:ind w:leftChars="-1" w:hangingChars="1" w:hanging="2"/>
              <w:jc w:val="center"/>
              <w:rPr>
                <w:rFonts w:ascii="宋体" w:hAnsi="宋体"/>
                <w:bCs/>
                <w:color w:val="000000" w:themeColor="text1"/>
                <w:sz w:val="24"/>
              </w:rPr>
            </w:pPr>
          </w:p>
        </w:tc>
      </w:tr>
      <w:tr w:rsidR="00D56EA1" w14:paraId="3E14031D" w14:textId="77777777" w:rsidTr="0091185C">
        <w:trPr>
          <w:cantSplit/>
          <w:trHeight w:val="75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99746A"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注：以上证明文件均需提供复印件并加盖</w:t>
            </w:r>
            <w:r w:rsidRPr="007A4EB2">
              <w:rPr>
                <w:rFonts w:ascii="宋体" w:hAnsi="宋体" w:hint="eastAsia"/>
                <w:bCs/>
                <w:color w:val="000000" w:themeColor="text1"/>
                <w:sz w:val="24"/>
              </w:rPr>
              <w:t>供应商</w:t>
            </w:r>
            <w:r>
              <w:rPr>
                <w:rFonts w:ascii="宋体" w:hAnsi="宋体" w:hint="eastAsia"/>
                <w:bCs/>
                <w:color w:val="000000" w:themeColor="text1"/>
                <w:sz w:val="24"/>
              </w:rPr>
              <w:t>公章，否则视为不满足</w:t>
            </w:r>
          </w:p>
        </w:tc>
      </w:tr>
    </w:tbl>
    <w:p w14:paraId="086E0CD0" w14:textId="77777777" w:rsidR="00D56EA1" w:rsidRPr="00D56EA1" w:rsidRDefault="00D56EA1" w:rsidP="00D56EA1">
      <w:pPr>
        <w:pStyle w:val="ac"/>
        <w:rPr>
          <w:rFonts w:hint="default"/>
        </w:rPr>
      </w:pPr>
    </w:p>
    <w:p w14:paraId="509D864F" w14:textId="77777777" w:rsidR="00D56EA1" w:rsidRDefault="00D56EA1" w:rsidP="00D56EA1">
      <w:pPr>
        <w:pStyle w:val="ac"/>
        <w:rPr>
          <w:rFonts w:hint="default"/>
        </w:rPr>
      </w:pPr>
    </w:p>
    <w:p w14:paraId="3F098330" w14:textId="00EE4A1A" w:rsidR="00D56EA1" w:rsidRPr="00D56EA1" w:rsidRDefault="00D56EA1" w:rsidP="00D56EA1">
      <w:pPr>
        <w:pStyle w:val="ac"/>
        <w:rPr>
          <w:rFonts w:hint="default"/>
        </w:rPr>
        <w:sectPr w:rsidR="00D56EA1" w:rsidRPr="00D56EA1" w:rsidSect="00A6792C">
          <w:pgSz w:w="11906" w:h="16838"/>
          <w:pgMar w:top="1440" w:right="1800" w:bottom="1440" w:left="1800" w:header="851" w:footer="992" w:gutter="0"/>
          <w:cols w:space="720"/>
          <w:docGrid w:type="lines" w:linePitch="312"/>
        </w:sectPr>
      </w:pPr>
    </w:p>
    <w:p w14:paraId="65882F5F" w14:textId="688B31FC" w:rsidR="00DC0C10" w:rsidRDefault="00711ECB">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7"/>
    </w:p>
    <w:p w14:paraId="0C4E522E" w14:textId="77777777" w:rsidR="00D56EA1" w:rsidRDefault="00D56EA1" w:rsidP="00D56EA1">
      <w:pPr>
        <w:pStyle w:val="11"/>
        <w:spacing w:line="240" w:lineRule="auto"/>
        <w:ind w:left="420" w:hanging="420"/>
        <w:jc w:val="left"/>
        <w:rPr>
          <w:color w:val="000000" w:themeColor="text1"/>
        </w:rPr>
      </w:pPr>
      <w:r>
        <w:rPr>
          <w:rFonts w:hint="eastAsia"/>
          <w:color w:val="000000" w:themeColor="text1"/>
        </w:rPr>
        <w:t>一、</w:t>
      </w:r>
      <w:r>
        <w:rPr>
          <w:rFonts w:hint="eastAsia"/>
          <w:color w:val="000000" w:themeColor="text1"/>
        </w:rPr>
        <w:tab/>
        <w:t>预算</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33"/>
        <w:gridCol w:w="2268"/>
        <w:gridCol w:w="1797"/>
        <w:gridCol w:w="1276"/>
        <w:gridCol w:w="850"/>
      </w:tblGrid>
      <w:tr w:rsidR="00D56EA1" w:rsidRPr="00C76EC2" w14:paraId="511BD877" w14:textId="77777777" w:rsidTr="0091185C">
        <w:trPr>
          <w:trHeight w:val="372"/>
          <w:jc w:val="center"/>
        </w:trPr>
        <w:tc>
          <w:tcPr>
            <w:tcW w:w="789" w:type="dxa"/>
            <w:vAlign w:val="center"/>
          </w:tcPr>
          <w:p w14:paraId="33B3609D" w14:textId="77777777" w:rsidR="00D56EA1" w:rsidRPr="00C76EC2" w:rsidRDefault="00D56EA1" w:rsidP="0091185C">
            <w:pPr>
              <w:spacing w:line="360" w:lineRule="auto"/>
              <w:jc w:val="center"/>
              <w:rPr>
                <w:rFonts w:ascii="宋体" w:hAnsi="宋体"/>
                <w:b/>
                <w:color w:val="000000" w:themeColor="text1"/>
                <w:sz w:val="24"/>
              </w:rPr>
            </w:pPr>
            <w:r>
              <w:rPr>
                <w:rFonts w:ascii="宋体" w:hAnsi="宋体" w:hint="eastAsia"/>
                <w:b/>
                <w:color w:val="000000" w:themeColor="text1"/>
                <w:sz w:val="24"/>
              </w:rPr>
              <w:t>包</w:t>
            </w:r>
            <w:r w:rsidRPr="00C76EC2">
              <w:rPr>
                <w:rFonts w:ascii="宋体" w:hAnsi="宋体" w:hint="eastAsia"/>
                <w:b/>
                <w:color w:val="000000" w:themeColor="text1"/>
                <w:sz w:val="24"/>
              </w:rPr>
              <w:t>号</w:t>
            </w:r>
          </w:p>
        </w:tc>
        <w:tc>
          <w:tcPr>
            <w:tcW w:w="1633" w:type="dxa"/>
            <w:vAlign w:val="center"/>
          </w:tcPr>
          <w:p w14:paraId="038E3FD4"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名称</w:t>
            </w:r>
          </w:p>
        </w:tc>
        <w:tc>
          <w:tcPr>
            <w:tcW w:w="2268" w:type="dxa"/>
            <w:vAlign w:val="center"/>
          </w:tcPr>
          <w:p w14:paraId="033364DD" w14:textId="77777777" w:rsidR="00D56EA1" w:rsidRPr="00C76EC2" w:rsidRDefault="00D56EA1" w:rsidP="0091185C">
            <w:pPr>
              <w:spacing w:line="360" w:lineRule="auto"/>
              <w:jc w:val="center"/>
              <w:rPr>
                <w:rFonts w:ascii="宋体" w:hAnsi="宋体"/>
                <w:b/>
                <w:color w:val="000000" w:themeColor="text1"/>
                <w:sz w:val="24"/>
              </w:rPr>
            </w:pPr>
            <w:r>
              <w:rPr>
                <w:rFonts w:ascii="宋体" w:hAnsi="宋体" w:hint="eastAsia"/>
                <w:b/>
                <w:color w:val="000000" w:themeColor="text1"/>
                <w:sz w:val="24"/>
              </w:rPr>
              <w:t>简要技术需求</w:t>
            </w:r>
          </w:p>
        </w:tc>
        <w:tc>
          <w:tcPr>
            <w:tcW w:w="1797" w:type="dxa"/>
            <w:vAlign w:val="center"/>
          </w:tcPr>
          <w:p w14:paraId="65B11247"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预算</w:t>
            </w:r>
          </w:p>
          <w:p w14:paraId="55171D23"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（万元）</w:t>
            </w:r>
          </w:p>
        </w:tc>
        <w:tc>
          <w:tcPr>
            <w:tcW w:w="1276" w:type="dxa"/>
            <w:vAlign w:val="center"/>
          </w:tcPr>
          <w:p w14:paraId="72C5B568"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是否接受进口</w:t>
            </w:r>
          </w:p>
        </w:tc>
        <w:tc>
          <w:tcPr>
            <w:tcW w:w="850" w:type="dxa"/>
            <w:vAlign w:val="center"/>
          </w:tcPr>
          <w:p w14:paraId="25CD53FD"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是否免税</w:t>
            </w:r>
          </w:p>
        </w:tc>
      </w:tr>
      <w:tr w:rsidR="00D56EA1" w:rsidRPr="00C76EC2" w14:paraId="33C09DA9" w14:textId="77777777" w:rsidTr="0091185C">
        <w:trPr>
          <w:trHeight w:val="780"/>
          <w:jc w:val="center"/>
        </w:trPr>
        <w:tc>
          <w:tcPr>
            <w:tcW w:w="789" w:type="dxa"/>
            <w:vAlign w:val="center"/>
          </w:tcPr>
          <w:p w14:paraId="344C38FA"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1</w:t>
            </w:r>
          </w:p>
        </w:tc>
        <w:tc>
          <w:tcPr>
            <w:tcW w:w="1633" w:type="dxa"/>
            <w:vAlign w:val="center"/>
          </w:tcPr>
          <w:p w14:paraId="6B32B04D" w14:textId="77777777" w:rsidR="00D56EA1" w:rsidRPr="00C76EC2" w:rsidRDefault="00D56EA1" w:rsidP="0091185C">
            <w:pPr>
              <w:spacing w:line="360" w:lineRule="auto"/>
              <w:jc w:val="center"/>
              <w:rPr>
                <w:rFonts w:ascii="宋体" w:hAnsi="宋体"/>
                <w:color w:val="000000" w:themeColor="text1"/>
                <w:sz w:val="24"/>
              </w:rPr>
            </w:pPr>
            <w:r w:rsidRPr="00AF3DBE">
              <w:rPr>
                <w:rFonts w:ascii="宋体" w:hAnsi="宋体" w:hint="eastAsia"/>
                <w:sz w:val="24"/>
              </w:rPr>
              <w:t>北京青年政治学院</w:t>
            </w:r>
            <w:r w:rsidRPr="00C76EC2">
              <w:rPr>
                <w:rFonts w:ascii="宋体" w:hAnsi="宋体" w:hint="eastAsia"/>
                <w:color w:val="000000" w:themeColor="text1"/>
                <w:sz w:val="24"/>
              </w:rPr>
              <w:t>特高建设-骨干专业学前教育专业建设</w:t>
            </w:r>
          </w:p>
        </w:tc>
        <w:tc>
          <w:tcPr>
            <w:tcW w:w="2268" w:type="dxa"/>
            <w:vAlign w:val="center"/>
          </w:tcPr>
          <w:p w14:paraId="12A25FE1" w14:textId="77777777" w:rsidR="00D56EA1" w:rsidRPr="00C76EC2" w:rsidRDefault="00D56EA1" w:rsidP="0091185C">
            <w:pPr>
              <w:spacing w:line="360" w:lineRule="auto"/>
              <w:jc w:val="center"/>
              <w:rPr>
                <w:rFonts w:ascii="宋体" w:hAnsi="宋体"/>
                <w:color w:val="000000" w:themeColor="text1"/>
                <w:sz w:val="24"/>
              </w:rPr>
            </w:pPr>
            <w:r w:rsidRPr="008E118C">
              <w:rPr>
                <w:rFonts w:ascii="宋体" w:hAnsi="宋体" w:hint="eastAsia"/>
                <w:color w:val="000000" w:themeColor="text1"/>
                <w:sz w:val="24"/>
              </w:rPr>
              <w:t>书写板可用于智能书写的有效操作对角线长度≥2130mm</w:t>
            </w:r>
            <w:r>
              <w:rPr>
                <w:rFonts w:ascii="宋体" w:hAnsi="宋体"/>
                <w:color w:val="000000" w:themeColor="text1"/>
                <w:sz w:val="24"/>
              </w:rPr>
              <w:t>…</w:t>
            </w:r>
          </w:p>
        </w:tc>
        <w:tc>
          <w:tcPr>
            <w:tcW w:w="1797" w:type="dxa"/>
            <w:vAlign w:val="center"/>
          </w:tcPr>
          <w:p w14:paraId="7A44EF69"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39.09822</w:t>
            </w:r>
            <w:r w:rsidRPr="00C76EC2" w:rsidDel="00FC44BF">
              <w:rPr>
                <w:rFonts w:ascii="宋体" w:hAnsi="宋体" w:hint="eastAsia"/>
                <w:color w:val="000000" w:themeColor="text1"/>
                <w:sz w:val="24"/>
              </w:rPr>
              <w:t xml:space="preserve"> </w:t>
            </w:r>
          </w:p>
        </w:tc>
        <w:tc>
          <w:tcPr>
            <w:tcW w:w="1276" w:type="dxa"/>
            <w:vAlign w:val="center"/>
          </w:tcPr>
          <w:p w14:paraId="41A18395"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c>
          <w:tcPr>
            <w:tcW w:w="850" w:type="dxa"/>
            <w:vAlign w:val="center"/>
          </w:tcPr>
          <w:p w14:paraId="6C41CF75"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r>
    </w:tbl>
    <w:p w14:paraId="63721367" w14:textId="77777777" w:rsidR="00D56EA1" w:rsidRDefault="00D56EA1" w:rsidP="00613444">
      <w:pPr>
        <w:rPr>
          <w:rFonts w:ascii="宋体"/>
          <w:color w:val="000000"/>
          <w:sz w:val="24"/>
        </w:rPr>
      </w:pPr>
    </w:p>
    <w:p w14:paraId="248B3A75" w14:textId="77777777" w:rsidR="00D56EA1" w:rsidRDefault="00D56EA1" w:rsidP="00613444">
      <w:pPr>
        <w:rPr>
          <w:rFonts w:ascii="宋体"/>
          <w:color w:val="000000"/>
          <w:sz w:val="24"/>
        </w:rPr>
      </w:pPr>
    </w:p>
    <w:p w14:paraId="24F6DBC1" w14:textId="2A5F4949" w:rsidR="00613444" w:rsidRDefault="00613444" w:rsidP="00613444">
      <w:pPr>
        <w:rPr>
          <w:rFonts w:ascii="宋体"/>
          <w:color w:val="000000"/>
          <w:sz w:val="24"/>
        </w:rPr>
      </w:pPr>
      <w:r>
        <w:rPr>
          <w:rFonts w:ascii="宋体" w:hint="eastAsia"/>
          <w:color w:val="000000"/>
          <w:sz w:val="24"/>
        </w:rPr>
        <w:t>注：</w:t>
      </w:r>
    </w:p>
    <w:p w14:paraId="2D5953E8" w14:textId="15F98C05" w:rsidR="00613444" w:rsidRDefault="00613444" w:rsidP="00613444">
      <w:pPr>
        <w:spacing w:line="360" w:lineRule="auto"/>
        <w:rPr>
          <w:rFonts w:ascii="宋体"/>
          <w:color w:val="000000"/>
          <w:sz w:val="24"/>
        </w:rPr>
      </w:pPr>
      <w:r>
        <w:rPr>
          <w:rFonts w:ascii="宋体"/>
          <w:color w:val="000000"/>
          <w:sz w:val="24"/>
        </w:rPr>
        <w:t>1.</w:t>
      </w:r>
      <w:r>
        <w:rPr>
          <w:rFonts w:ascii="宋体" w:hint="eastAsia"/>
          <w:color w:val="000000"/>
          <w:sz w:val="24"/>
        </w:rPr>
        <w:t>报价超过预算属于无效响应</w:t>
      </w:r>
    </w:p>
    <w:p w14:paraId="7BCCCE29" w14:textId="1B9687D5" w:rsidR="00D56EA1" w:rsidRDefault="00D56EA1" w:rsidP="00D56EA1">
      <w:pPr>
        <w:spacing w:line="360" w:lineRule="auto"/>
        <w:rPr>
          <w:rFonts w:ascii="宋体" w:cs="Arial"/>
          <w:b/>
          <w:iCs/>
          <w:sz w:val="24"/>
        </w:rPr>
      </w:pPr>
    </w:p>
    <w:p w14:paraId="76348AC9" w14:textId="77777777" w:rsidR="00D56EA1" w:rsidRDefault="00D56EA1" w:rsidP="00D56EA1">
      <w:pPr>
        <w:pStyle w:val="11"/>
        <w:spacing w:line="240" w:lineRule="auto"/>
        <w:ind w:left="420" w:hanging="420"/>
        <w:rPr>
          <w:color w:val="000000" w:themeColor="text1"/>
        </w:rPr>
      </w:pPr>
      <w:r>
        <w:rPr>
          <w:rFonts w:hint="eastAsia"/>
          <w:color w:val="000000" w:themeColor="text1"/>
        </w:rPr>
        <w:t>二、</w:t>
      </w:r>
      <w:r>
        <w:rPr>
          <w:rFonts w:hint="eastAsia"/>
          <w:color w:val="000000" w:themeColor="text1"/>
        </w:rPr>
        <w:tab/>
        <w:t>项目需求说明</w:t>
      </w:r>
    </w:p>
    <w:p w14:paraId="2813F78D"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t>（一）建设背景</w:t>
      </w:r>
    </w:p>
    <w:p w14:paraId="210CAE59"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通过开展利用信息技术转变教学模式、运用数字手段提升智慧班级建设与应用，促进信息技术与教育教学融合发展，探索针对翻转课堂、网络学习空间、录播教室、互动教学在线开放课程等不同信息化教学新应用模式。深化应用信息技术对教育教学改革和发展的作用，全面提升我院教与学信息化、教与研信息化、教与管信息化，利用信息技术手段推进教育教学综合改革，实现智慧课堂、智慧教室、智慧教育信息化实现优质教育资源的共建共享。</w:t>
      </w:r>
    </w:p>
    <w:p w14:paraId="7E8942CD"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t>（二）建设目标</w:t>
      </w:r>
    </w:p>
    <w:p w14:paraId="72D4B4B2"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通过本项目的学前教育专业智慧实训室建设，夯实学前教育专业学生实践能力培养，提升学前教育教学质量，打造北京高职院校学前教育专业的品牌样板。在校内建设学前教育专业的智慧实训室建成，投入使用。</w:t>
      </w:r>
    </w:p>
    <w:p w14:paraId="6525052D"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学前教育专业智慧教室可以提供技能训练，并且可供 14 个班近 480 名学生进行幼儿园班级管理、幼儿园教育活动组织实施、家园合作共育、区角活动组织与实施等教学实训内容。</w:t>
      </w:r>
    </w:p>
    <w:p w14:paraId="58447A92"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lastRenderedPageBreak/>
        <w:t>（三）建设内容</w:t>
      </w:r>
    </w:p>
    <w:p w14:paraId="561F0A1B"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此次项目建设的主要内容是建设一间智慧教室，包含智慧教室内的教学终端、实训终端、录播系统、扩音系统、视频系统，以及智慧教室的文化环境建设。</w:t>
      </w:r>
    </w:p>
    <w:p w14:paraId="7FD38A31"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（1）实现教室智慧化管理，含分组讨论模块等基础功能，以及搭建满足实现教学过程资源沉淀、满足实现情景实操教学等需要的环境；</w:t>
      </w:r>
    </w:p>
    <w:p w14:paraId="71697894"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（2）构建教学互动的实训环境，用于教学中师生间互动，实训时小组间分组讨论；</w:t>
      </w:r>
    </w:p>
    <w:p w14:paraId="7643AC7D"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（3）搭配已有的学前教育虚拟仿真互动教学平台，配套仿真教学资源，丰富教学内容，满足学前教育的教学实训需要。</w:t>
      </w:r>
    </w:p>
    <w:p w14:paraId="1D3D38D0"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t>（四）整体要求</w:t>
      </w:r>
    </w:p>
    <w:p w14:paraId="50B951B6"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hint="eastAsia"/>
          <w:bCs/>
          <w:color w:val="000000" w:themeColor="text1"/>
          <w:sz w:val="24"/>
        </w:rPr>
        <w:t>投标方需按采购方提出的整体需求进行设备采购与系统集成，所有在项目实施过程中涉及的工程、材料需由投标方自行核算，并在投标方案中列出明细，所产生的一切费用由投标方负责统计额度，实现本项目预期的效果。</w:t>
      </w:r>
    </w:p>
    <w:p w14:paraId="70809E43"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2.</w:t>
      </w:r>
      <w:r>
        <w:rPr>
          <w:rFonts w:ascii="宋体" w:hAnsi="宋体" w:hint="eastAsia"/>
          <w:bCs/>
          <w:color w:val="000000" w:themeColor="text1"/>
          <w:sz w:val="24"/>
        </w:rPr>
        <w:t>要求投标方按照国家标准（没有国家标准的按行业标准）进行设计，提供详细的设计方案、施工组织方案和验收标准（不低于国家或行业相关标准），竣工时提供竣工验收报告。</w:t>
      </w:r>
    </w:p>
    <w:p w14:paraId="114466CE"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3.</w:t>
      </w:r>
      <w:r>
        <w:rPr>
          <w:rFonts w:ascii="宋体" w:hAnsi="宋体" w:hint="eastAsia"/>
          <w:bCs/>
          <w:color w:val="000000" w:themeColor="text1"/>
          <w:sz w:val="24"/>
        </w:rPr>
        <w:t>本次购置的产品需与学校校园现有的系统兼容，实现互联互通，保障后期教学使用。</w:t>
      </w:r>
    </w:p>
    <w:p w14:paraId="0828A70F"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4.</w:t>
      </w:r>
      <w:r>
        <w:rPr>
          <w:rFonts w:ascii="宋体" w:hAnsi="宋体" w:hint="eastAsia"/>
          <w:bCs/>
          <w:color w:val="000000" w:themeColor="text1"/>
          <w:sz w:val="24"/>
        </w:rPr>
        <w:t>要求成交供应商提供针对本项目的全部设备、系统的正规化课程培训，并提供供应商承诺培训函。成交供应商负责用户方全部培训课程资料及培训费用，直到熟练使用为止。</w:t>
      </w:r>
    </w:p>
    <w:p w14:paraId="1A9DA319"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5</w:t>
      </w:r>
      <w:r>
        <w:rPr>
          <w:rFonts w:ascii="宋体" w:hAnsi="宋体"/>
          <w:bCs/>
          <w:color w:val="000000" w:themeColor="text1"/>
          <w:sz w:val="24"/>
        </w:rPr>
        <w:t>.</w:t>
      </w:r>
      <w:r>
        <w:rPr>
          <w:rFonts w:ascii="宋体" w:hAnsi="宋体" w:hint="eastAsia"/>
          <w:bCs/>
          <w:color w:val="000000" w:themeColor="text1"/>
          <w:sz w:val="24"/>
        </w:rPr>
        <w:t>本次建设的目标实训室的空间尺寸约为长9.6m、宽6.2m、高2.7m。</w:t>
      </w:r>
    </w:p>
    <w:p w14:paraId="2C86B5D9" w14:textId="77777777" w:rsidR="00D56EA1" w:rsidRDefault="00D56EA1" w:rsidP="00D56EA1">
      <w:pPr>
        <w:spacing w:line="360" w:lineRule="auto"/>
        <w:ind w:firstLineChars="200" w:firstLine="420"/>
        <w:jc w:val="center"/>
        <w:rPr>
          <w:rFonts w:ascii="宋体" w:hAnsi="宋体"/>
          <w:bCs/>
          <w:color w:val="000000" w:themeColor="text1"/>
          <w:sz w:val="24"/>
        </w:rPr>
      </w:pPr>
      <w:r>
        <w:rPr>
          <w:rFonts w:ascii="宋体" w:hAnsi="宋体"/>
          <w:noProof/>
          <w:color w:val="000000" w:themeColor="text1"/>
          <w:szCs w:val="21"/>
        </w:rPr>
        <w:lastRenderedPageBreak/>
        <w:drawing>
          <wp:inline distT="0" distB="0" distL="0" distR="0" wp14:anchorId="63B868D6" wp14:editId="349ACD6F">
            <wp:extent cx="2072640" cy="29718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72640" cy="2971800"/>
                    </a:xfrm>
                    <a:prstGeom prst="rect">
                      <a:avLst/>
                    </a:prstGeom>
                    <a:noFill/>
                    <a:ln>
                      <a:noFill/>
                    </a:ln>
                  </pic:spPr>
                </pic:pic>
              </a:graphicData>
            </a:graphic>
          </wp:inline>
        </w:drawing>
      </w:r>
    </w:p>
    <w:p w14:paraId="46FB0F69" w14:textId="77777777" w:rsidR="00D56EA1" w:rsidRDefault="00D56EA1" w:rsidP="00D56EA1">
      <w:pPr>
        <w:widowControl/>
        <w:jc w:val="left"/>
        <w:rPr>
          <w:rFonts w:ascii="宋体" w:hAnsi="宋体"/>
          <w:bCs/>
          <w:color w:val="000000" w:themeColor="text1"/>
          <w:sz w:val="24"/>
        </w:rPr>
      </w:pPr>
    </w:p>
    <w:p w14:paraId="288B1739" w14:textId="77777777" w:rsidR="00D56EA1" w:rsidRDefault="00D56EA1" w:rsidP="00D56EA1">
      <w:pPr>
        <w:pStyle w:val="11"/>
        <w:spacing w:line="240" w:lineRule="auto"/>
        <w:ind w:left="420" w:hanging="420"/>
        <w:rPr>
          <w:color w:val="000000" w:themeColor="text1"/>
        </w:rPr>
      </w:pPr>
      <w:r>
        <w:rPr>
          <w:rFonts w:hint="eastAsia"/>
          <w:color w:val="000000" w:themeColor="text1"/>
        </w:rPr>
        <w:t>三、</w:t>
      </w:r>
      <w:r>
        <w:rPr>
          <w:rFonts w:hint="eastAsia"/>
          <w:color w:val="000000" w:themeColor="text1"/>
        </w:rPr>
        <w:tab/>
        <w:t>货物技术规格要求</w:t>
      </w:r>
    </w:p>
    <w:p w14:paraId="48E73DF6" w14:textId="77777777" w:rsidR="00D56EA1" w:rsidRPr="008239BE" w:rsidRDefault="00D56EA1" w:rsidP="00D56EA1"/>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51"/>
        <w:gridCol w:w="4430"/>
        <w:gridCol w:w="775"/>
        <w:gridCol w:w="771"/>
        <w:gridCol w:w="771"/>
      </w:tblGrid>
      <w:tr w:rsidR="00D56EA1" w:rsidRPr="0067063B" w14:paraId="5B64BA13" w14:textId="77777777" w:rsidTr="0091185C">
        <w:trPr>
          <w:trHeight w:val="402"/>
        </w:trPr>
        <w:tc>
          <w:tcPr>
            <w:tcW w:w="575" w:type="pct"/>
            <w:shd w:val="clear" w:color="auto" w:fill="auto"/>
            <w:vAlign w:val="center"/>
          </w:tcPr>
          <w:p w14:paraId="6A40CF1F" w14:textId="77777777" w:rsidR="00D56EA1" w:rsidRPr="0067063B" w:rsidRDefault="00D56EA1" w:rsidP="0091185C">
            <w:pPr>
              <w:widowControl/>
              <w:spacing w:line="360" w:lineRule="auto"/>
              <w:jc w:val="left"/>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序号</w:t>
            </w:r>
          </w:p>
        </w:tc>
        <w:tc>
          <w:tcPr>
            <w:tcW w:w="645" w:type="pct"/>
            <w:shd w:val="clear" w:color="auto" w:fill="auto"/>
            <w:vAlign w:val="center"/>
          </w:tcPr>
          <w:p w14:paraId="5356C069"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设备名称</w:t>
            </w:r>
          </w:p>
        </w:tc>
        <w:tc>
          <w:tcPr>
            <w:tcW w:w="2482" w:type="pct"/>
            <w:shd w:val="clear" w:color="auto" w:fill="auto"/>
            <w:noWrap/>
            <w:vAlign w:val="center"/>
          </w:tcPr>
          <w:p w14:paraId="4220686B"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参数</w:t>
            </w:r>
          </w:p>
        </w:tc>
        <w:tc>
          <w:tcPr>
            <w:tcW w:w="434" w:type="pct"/>
            <w:shd w:val="clear" w:color="auto" w:fill="auto"/>
            <w:noWrap/>
            <w:vAlign w:val="center"/>
          </w:tcPr>
          <w:p w14:paraId="70529667"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数量</w:t>
            </w:r>
          </w:p>
        </w:tc>
        <w:tc>
          <w:tcPr>
            <w:tcW w:w="432" w:type="pct"/>
            <w:shd w:val="clear" w:color="auto" w:fill="auto"/>
            <w:vAlign w:val="center"/>
          </w:tcPr>
          <w:p w14:paraId="2B60DCD7"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单位</w:t>
            </w:r>
          </w:p>
        </w:tc>
        <w:tc>
          <w:tcPr>
            <w:tcW w:w="433" w:type="pct"/>
            <w:vAlign w:val="center"/>
          </w:tcPr>
          <w:p w14:paraId="3E04DB7A"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kern w:val="0"/>
                <w:sz w:val="24"/>
              </w:rPr>
              <w:t>所属行业</w:t>
            </w:r>
          </w:p>
        </w:tc>
      </w:tr>
      <w:tr w:rsidR="00D56EA1" w:rsidRPr="0067063B" w14:paraId="75A7BE9E" w14:textId="77777777" w:rsidTr="0091185C">
        <w:trPr>
          <w:trHeight w:val="402"/>
        </w:trPr>
        <w:tc>
          <w:tcPr>
            <w:tcW w:w="575" w:type="pct"/>
            <w:shd w:val="clear" w:color="auto" w:fill="auto"/>
            <w:vAlign w:val="center"/>
          </w:tcPr>
          <w:p w14:paraId="4243542D"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（一）</w:t>
            </w:r>
          </w:p>
        </w:tc>
        <w:tc>
          <w:tcPr>
            <w:tcW w:w="645" w:type="pct"/>
            <w:shd w:val="clear" w:color="auto" w:fill="auto"/>
            <w:vAlign w:val="center"/>
          </w:tcPr>
          <w:p w14:paraId="2C01240E"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智慧教室建设</w:t>
            </w:r>
          </w:p>
        </w:tc>
        <w:tc>
          <w:tcPr>
            <w:tcW w:w="2482" w:type="pct"/>
            <w:shd w:val="clear" w:color="auto" w:fill="auto"/>
            <w:noWrap/>
            <w:vAlign w:val="center"/>
          </w:tcPr>
          <w:p w14:paraId="42D10188" w14:textId="77777777" w:rsidR="00D56EA1" w:rsidRPr="0067063B" w:rsidRDefault="00D56EA1" w:rsidP="0091185C">
            <w:pPr>
              <w:widowControl/>
              <w:spacing w:line="360" w:lineRule="auto"/>
              <w:jc w:val="left"/>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 xml:space="preserve">　</w:t>
            </w:r>
          </w:p>
        </w:tc>
        <w:tc>
          <w:tcPr>
            <w:tcW w:w="434" w:type="pct"/>
            <w:shd w:val="clear" w:color="auto" w:fill="auto"/>
            <w:noWrap/>
            <w:vAlign w:val="center"/>
          </w:tcPr>
          <w:p w14:paraId="67348D14"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 xml:space="preserve">　</w:t>
            </w:r>
          </w:p>
        </w:tc>
        <w:tc>
          <w:tcPr>
            <w:tcW w:w="432" w:type="pct"/>
            <w:shd w:val="clear" w:color="auto" w:fill="auto"/>
            <w:noWrap/>
            <w:vAlign w:val="center"/>
          </w:tcPr>
          <w:p w14:paraId="66152DD3"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 xml:space="preserve">　</w:t>
            </w:r>
          </w:p>
        </w:tc>
        <w:tc>
          <w:tcPr>
            <w:tcW w:w="433" w:type="pct"/>
            <w:vAlign w:val="center"/>
          </w:tcPr>
          <w:p w14:paraId="558BF7A1"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p>
        </w:tc>
      </w:tr>
      <w:tr w:rsidR="00D56EA1" w:rsidRPr="0067063B" w14:paraId="4BB15EEC" w14:textId="77777777" w:rsidTr="0091185C">
        <w:trPr>
          <w:trHeight w:val="402"/>
        </w:trPr>
        <w:tc>
          <w:tcPr>
            <w:tcW w:w="575" w:type="pct"/>
            <w:shd w:val="clear" w:color="auto" w:fill="auto"/>
            <w:vAlign w:val="center"/>
          </w:tcPr>
          <w:p w14:paraId="3F48992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 </w:t>
            </w:r>
          </w:p>
        </w:tc>
        <w:tc>
          <w:tcPr>
            <w:tcW w:w="645" w:type="pct"/>
            <w:shd w:val="clear" w:color="auto" w:fill="auto"/>
            <w:vAlign w:val="center"/>
          </w:tcPr>
          <w:p w14:paraId="5F283A6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书写交互系统</w:t>
            </w:r>
          </w:p>
        </w:tc>
        <w:tc>
          <w:tcPr>
            <w:tcW w:w="2482" w:type="pct"/>
            <w:shd w:val="clear" w:color="auto" w:fill="auto"/>
            <w:vAlign w:val="center"/>
          </w:tcPr>
          <w:p w14:paraId="2555FF2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硬件部分：</w:t>
            </w:r>
          </w:p>
          <w:p w14:paraId="6F2949C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1、定位技术：</w:t>
            </w:r>
            <w:proofErr w:type="spellStart"/>
            <w:r w:rsidRPr="0067063B">
              <w:rPr>
                <w:rFonts w:ascii="宋体" w:hAnsi="宋体" w:cs="宋体" w:hint="eastAsia"/>
                <w:color w:val="000000" w:themeColor="text1"/>
                <w:kern w:val="0"/>
                <w:sz w:val="24"/>
              </w:rPr>
              <w:t>DViT</w:t>
            </w:r>
            <w:proofErr w:type="spellEnd"/>
            <w:r w:rsidRPr="0067063B">
              <w:rPr>
                <w:rFonts w:ascii="宋体" w:hAnsi="宋体" w:cs="宋体" w:hint="eastAsia"/>
                <w:color w:val="000000" w:themeColor="text1"/>
                <w:kern w:val="0"/>
                <w:sz w:val="24"/>
              </w:rPr>
              <w:t>技术/光学影像</w:t>
            </w:r>
          </w:p>
          <w:p w14:paraId="1E018C9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2、触摸方式：可使用马克笔进行书写</w:t>
            </w:r>
          </w:p>
          <w:p w14:paraId="3C7ABF5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3、感应高度：小于5mm</w:t>
            </w:r>
          </w:p>
          <w:p w14:paraId="4C0B419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4、白板尺寸：</w:t>
            </w:r>
            <w:r w:rsidRPr="0067063B">
              <w:rPr>
                <w:rFonts w:ascii="宋体" w:hAnsi="宋体" w:hint="eastAsia"/>
                <w:sz w:val="24"/>
              </w:rPr>
              <w:t>≥</w:t>
            </w:r>
            <w:r w:rsidRPr="0067063B">
              <w:rPr>
                <w:rFonts w:ascii="宋体" w:hAnsi="宋体" w:cs="宋体" w:hint="eastAsia"/>
                <w:color w:val="000000" w:themeColor="text1"/>
                <w:kern w:val="0"/>
                <w:sz w:val="24"/>
              </w:rPr>
              <w:t>84英寸</w:t>
            </w:r>
          </w:p>
          <w:p w14:paraId="66DF7D7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5、工作区域：书写板可用于智能书写的有效操作对角线长度≥2130mm</w:t>
            </w:r>
          </w:p>
          <w:p w14:paraId="26DE237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6、定位方式：无须定位即可书写</w:t>
            </w:r>
          </w:p>
          <w:p w14:paraId="33044EA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7、连接方式：无须USB线缆连接</w:t>
            </w:r>
          </w:p>
          <w:p w14:paraId="474A00C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8、无线技术：蓝牙2.1+EDR</w:t>
            </w:r>
          </w:p>
          <w:p w14:paraId="7D0CE79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9、响应速度：响应时间小于等于5ms</w:t>
            </w:r>
            <w:r w:rsidRPr="0067063B" w:rsidDel="00AC5257">
              <w:rPr>
                <w:rFonts w:ascii="宋体" w:hAnsi="宋体" w:cs="宋体" w:hint="eastAsia"/>
                <w:color w:val="000000" w:themeColor="text1"/>
                <w:kern w:val="0"/>
                <w:sz w:val="24"/>
              </w:rPr>
              <w:t xml:space="preserve"> </w:t>
            </w:r>
          </w:p>
          <w:p w14:paraId="731EBF5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10、板面性能：钢制金属面板，健康环保，</w:t>
            </w:r>
            <w:r w:rsidRPr="0067063B">
              <w:rPr>
                <w:rFonts w:ascii="宋体" w:hAnsi="宋体" w:cs="宋体" w:hint="eastAsia"/>
                <w:color w:val="000000" w:themeColor="text1"/>
                <w:kern w:val="0"/>
                <w:sz w:val="24"/>
              </w:rPr>
              <w:lastRenderedPageBreak/>
              <w:t>水性笔可直接书写，可吸附磁性教具</w:t>
            </w:r>
          </w:p>
          <w:p w14:paraId="7D9F3AC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11、边框：无物理按键，左右两侧边框宽度不能超过2cm</w:t>
            </w:r>
          </w:p>
          <w:p w14:paraId="609DE95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12、笔托设计：在白板下部必须有笔托设计</w:t>
            </w:r>
          </w:p>
          <w:p w14:paraId="250D5F6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13、配件：至少包含6支马克笔和1个板擦</w:t>
            </w:r>
          </w:p>
          <w:p w14:paraId="0D1115F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14、分辨率：分辨率≥32000×32000</w:t>
            </w:r>
          </w:p>
          <w:p w14:paraId="63842C4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15、书写角度：教师和学生使用白板时无需经过特别练习，当书写笔或手指同白板之间的夹角很小时都可使用，不会出现误操作和误识别</w:t>
            </w:r>
          </w:p>
          <w:p w14:paraId="60A446B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color w:val="000000" w:themeColor="text1"/>
                <w:kern w:val="0"/>
                <w:sz w:val="24"/>
              </w:rPr>
              <w:t>16</w:t>
            </w:r>
            <w:r w:rsidRPr="0067063B">
              <w:rPr>
                <w:rFonts w:ascii="宋体" w:hAnsi="宋体" w:cs="宋体" w:hint="eastAsia"/>
                <w:color w:val="000000" w:themeColor="text1"/>
                <w:kern w:val="0"/>
                <w:sz w:val="24"/>
              </w:rPr>
              <w:t>、用户支持：支持至少两个用户同时绘画</w:t>
            </w:r>
          </w:p>
          <w:p w14:paraId="19398B9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17、指示灯：白板上要有电源指示灯，蓝牙连接指示灯，捕获指示灯，U盘连接指示灯等</w:t>
            </w:r>
          </w:p>
          <w:p w14:paraId="4FABC5D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18、安装方式：支持支架或者挂墙安装</w:t>
            </w:r>
          </w:p>
          <w:p w14:paraId="0BD0A6B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19、免维护设计：白板部件全部一体封装成型，无零配件可拆卸</w:t>
            </w:r>
          </w:p>
          <w:p w14:paraId="5E9962E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20、一体封装：板体部件全部一体封装成型，无零配件可拆卸。</w:t>
            </w:r>
          </w:p>
          <w:p w14:paraId="3D73DAE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21、产品重量：白板净重不超过26公斤</w:t>
            </w:r>
          </w:p>
          <w:p w14:paraId="20A1EFD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软件部分：</w:t>
            </w:r>
          </w:p>
          <w:p w14:paraId="7F79F03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22、移动设备系统支持：支持苹果设备IOS系统7.1及以上和安卓设备Android系统4.1及以上</w:t>
            </w:r>
          </w:p>
          <w:p w14:paraId="0401CFF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23、软件连接方式：提供手动和自动方式</w:t>
            </w:r>
          </w:p>
          <w:p w14:paraId="549409F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24、诊断功能：可通过软件监控白板软、</w:t>
            </w:r>
            <w:r w:rsidRPr="0067063B">
              <w:rPr>
                <w:rFonts w:ascii="宋体" w:hAnsi="宋体" w:cs="宋体" w:hint="eastAsia"/>
                <w:color w:val="000000" w:themeColor="text1"/>
                <w:kern w:val="0"/>
                <w:sz w:val="24"/>
              </w:rPr>
              <w:lastRenderedPageBreak/>
              <w:t>硬件工作状态</w:t>
            </w:r>
          </w:p>
          <w:p w14:paraId="4E4F8E1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25、软件下载：iOS系统APP可在苹果App store中下载，Android系统APP可在google play或安卓应用市场中下载</w:t>
            </w:r>
          </w:p>
          <w:p w14:paraId="5D0AF32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26、资料库：软件内自带资源库，可实时查询某日期保存的文件</w:t>
            </w:r>
          </w:p>
          <w:p w14:paraId="081E0C9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27、一键捕获功能：可通过按键，将书写的文字保存成图片格式</w:t>
            </w:r>
          </w:p>
          <w:p w14:paraId="03D68B6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28、蓝牙连接：支持蓝牙无线连接</w:t>
            </w:r>
          </w:p>
          <w:p w14:paraId="58AF84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29、导出功能：可将生成的文件保存成PDF文件或者图片文件</w:t>
            </w:r>
          </w:p>
          <w:p w14:paraId="607738E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30、NFC功能：支持NFC设备可通过NFC连接白板</w:t>
            </w:r>
          </w:p>
          <w:p w14:paraId="58CF262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31、独立使用：在不连接投影机，或者手机平板等设备的前提下，书写板可独立使用，可进行书写。</w:t>
            </w:r>
          </w:p>
          <w:p w14:paraId="1DF7620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32、U盘功能：在不连接投影机，或者手机平板等设备的前提下，书写板可独立使用，可进行书写，并且保存在U盘当中，保存为PDF格式</w:t>
            </w:r>
          </w:p>
          <w:p w14:paraId="3678D22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33、云服务：可连接第三方云服务，上传并下载文件</w:t>
            </w:r>
          </w:p>
          <w:p w14:paraId="5422142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34、远程共享：可将当前正在书写的文件，实时共享给其他人员，其他人员可通过手机，电脑等设备打开</w:t>
            </w:r>
          </w:p>
          <w:p w14:paraId="3A6CFA8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35、支持人数：支持</w:t>
            </w:r>
            <w:r w:rsidRPr="0067063B">
              <w:rPr>
                <w:rFonts w:ascii="宋体" w:hAnsi="宋体" w:hint="eastAsia"/>
                <w:sz w:val="24"/>
              </w:rPr>
              <w:t>≥</w:t>
            </w:r>
            <w:r w:rsidRPr="0067063B">
              <w:rPr>
                <w:rFonts w:ascii="宋体" w:hAnsi="宋体" w:cs="宋体" w:hint="eastAsia"/>
                <w:color w:val="000000" w:themeColor="text1"/>
                <w:kern w:val="0"/>
                <w:sz w:val="24"/>
              </w:rPr>
              <w:t>250个人同时接入观看</w:t>
            </w:r>
          </w:p>
          <w:p w14:paraId="01D41AB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36、文件加密：可对当前共享的文件进行加密</w:t>
            </w:r>
          </w:p>
        </w:tc>
        <w:tc>
          <w:tcPr>
            <w:tcW w:w="434" w:type="pct"/>
            <w:shd w:val="clear" w:color="auto" w:fill="auto"/>
            <w:vAlign w:val="center"/>
          </w:tcPr>
          <w:p w14:paraId="4112644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799DEAA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3A40315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E3EA272" w14:textId="77777777" w:rsidTr="0091185C">
        <w:trPr>
          <w:trHeight w:val="402"/>
        </w:trPr>
        <w:tc>
          <w:tcPr>
            <w:tcW w:w="575" w:type="pct"/>
            <w:shd w:val="clear" w:color="auto" w:fill="auto"/>
            <w:vAlign w:val="center"/>
          </w:tcPr>
          <w:p w14:paraId="6E9363C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2 </w:t>
            </w:r>
          </w:p>
        </w:tc>
        <w:tc>
          <w:tcPr>
            <w:tcW w:w="645" w:type="pct"/>
            <w:shd w:val="clear" w:color="auto" w:fill="auto"/>
            <w:vAlign w:val="center"/>
          </w:tcPr>
          <w:p w14:paraId="2768375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无线投屏系统</w:t>
            </w:r>
          </w:p>
        </w:tc>
        <w:tc>
          <w:tcPr>
            <w:tcW w:w="2482" w:type="pct"/>
            <w:shd w:val="clear" w:color="auto" w:fill="auto"/>
            <w:vAlign w:val="center"/>
          </w:tcPr>
          <w:p w14:paraId="641FE14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 软件遥控器：系统无需硬件遥控器或USB切换器，管理端支持iOS设备、Android设备、Windows设备APP，支持扫码下载遥控器APP任何终端可以作为控制端进行无线对设备的视频源切换和管控，客户端无需安装任何app及插件。</w:t>
            </w:r>
            <w:r w:rsidRPr="0067063B">
              <w:rPr>
                <w:rFonts w:ascii="宋体" w:hAnsi="宋体" w:cs="宋体" w:hint="eastAsia"/>
                <w:color w:val="000000" w:themeColor="text1"/>
                <w:kern w:val="0"/>
                <w:sz w:val="24"/>
              </w:rPr>
              <w:br/>
              <w:t>#2. 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提供产品功能截图并加盖生产厂商公章）</w:t>
            </w:r>
            <w:r w:rsidRPr="0067063B">
              <w:rPr>
                <w:rFonts w:ascii="宋体" w:hAnsi="宋体" w:cs="宋体" w:hint="eastAsia"/>
                <w:color w:val="000000" w:themeColor="text1"/>
                <w:kern w:val="0"/>
                <w:sz w:val="24"/>
              </w:rPr>
              <w:br/>
              <w:t>#3. 支持高清视频至少16路同步传输播放：支持1080i,p高清音视频无线传输；能够在显示终端不少于16屏画面同时播放并自由拖动画面位置，还支持对输出信号源单个或者全体的音量调节、画面全屏、画面移除、画面旋转的控制；</w:t>
            </w:r>
            <w:r w:rsidRPr="0067063B" w:rsidDel="00AC5257">
              <w:rPr>
                <w:rFonts w:ascii="宋体" w:hAnsi="宋体" w:cs="宋体" w:hint="eastAsia"/>
                <w:color w:val="000000" w:themeColor="text1"/>
                <w:kern w:val="0"/>
                <w:sz w:val="24"/>
              </w:rPr>
              <w:t xml:space="preserve"> </w:t>
            </w:r>
            <w:r w:rsidRPr="0067063B">
              <w:rPr>
                <w:rFonts w:ascii="宋体" w:hAnsi="宋体" w:cs="宋体" w:hint="eastAsia"/>
                <w:color w:val="000000" w:themeColor="text1"/>
                <w:kern w:val="0"/>
                <w:sz w:val="24"/>
              </w:rPr>
              <w:t>（厂家提供功能截图并加盖公章）</w:t>
            </w:r>
            <w:r w:rsidRPr="0067063B">
              <w:rPr>
                <w:rFonts w:ascii="宋体" w:hAnsi="宋体" w:cs="宋体" w:hint="eastAsia"/>
                <w:color w:val="000000" w:themeColor="text1"/>
                <w:kern w:val="0"/>
                <w:sz w:val="24"/>
              </w:rPr>
              <w:br/>
              <w:t>#4.多种画面布局显示：支持1画面、2画面、3画面、4画面、6画面、8画面、9画面、16画面单独或组合切换布局模式，画面支持多种对比模式（如均分屏幕，一大一小，一大两小，一大三小、悬浮等不少于12种默认画面布局方式），并可设置常用设备置顶显示模式。已设置好布局的投屏画面具有画面记忆功能；（提供</w:t>
            </w:r>
            <w:r w:rsidRPr="0067063B">
              <w:rPr>
                <w:rFonts w:ascii="宋体" w:hAnsi="宋体" w:cs="宋体" w:hint="eastAsia"/>
                <w:color w:val="000000" w:themeColor="text1"/>
                <w:kern w:val="0"/>
                <w:sz w:val="24"/>
              </w:rPr>
              <w:lastRenderedPageBreak/>
              <w:t>产品功能截图并加盖生产厂商公章）</w:t>
            </w:r>
          </w:p>
          <w:p w14:paraId="3612C82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 5. 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r w:rsidRPr="0067063B">
              <w:rPr>
                <w:rFonts w:ascii="宋体" w:hAnsi="宋体" w:cs="宋体" w:hint="eastAsia"/>
                <w:color w:val="000000" w:themeColor="text1"/>
                <w:kern w:val="0"/>
                <w:sz w:val="24"/>
              </w:rPr>
              <w:br/>
              <w:t>#6.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提供产品功能截图并加盖生产厂商公章）</w:t>
            </w:r>
          </w:p>
          <w:p w14:paraId="0996163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 支持三大类公有传输协议投屏：支持Air Play、Miracast、WIDI投射协议投屏，能够将iOS设备、Android设备、Windows设备不安装任何APP或者插件的前提下直接无线接入无线投屏设备进行投屏；</w:t>
            </w:r>
            <w:r w:rsidRPr="0067063B">
              <w:rPr>
                <w:rFonts w:ascii="宋体" w:hAnsi="宋体" w:cs="宋体" w:hint="eastAsia"/>
                <w:color w:val="000000" w:themeColor="text1"/>
                <w:kern w:val="0"/>
                <w:sz w:val="24"/>
              </w:rPr>
              <w:br/>
              <w:t>8.支持HDMI输入输出接口：具有两路HDMI输入接口支持电脑、摄像头、实物展台等外部设备的有线接入，具有两路HDMI输出接口可同时输出两个不同的信</w:t>
            </w:r>
            <w:r w:rsidRPr="0067063B">
              <w:rPr>
                <w:rFonts w:ascii="宋体" w:hAnsi="宋体" w:cs="宋体" w:hint="eastAsia"/>
                <w:color w:val="000000" w:themeColor="text1"/>
                <w:kern w:val="0"/>
                <w:sz w:val="24"/>
              </w:rPr>
              <w:lastRenderedPageBreak/>
              <w:t>号到显示终端。</w:t>
            </w:r>
            <w:r w:rsidRPr="0067063B">
              <w:rPr>
                <w:rFonts w:ascii="宋体" w:hAnsi="宋体" w:cs="宋体" w:hint="eastAsia"/>
                <w:color w:val="000000" w:themeColor="text1"/>
                <w:kern w:val="0"/>
                <w:sz w:val="24"/>
              </w:rPr>
              <w:br/>
              <w:t>9. 支持3.5mm音频输入输出接口：设备支持3.5mm音频输入和3.5mm音频输出功能，可实现无线或有线3.5mm音频输入到设备中，通过3.5mm输出给功放，音响等设备。</w:t>
            </w:r>
            <w:r w:rsidRPr="0067063B">
              <w:rPr>
                <w:rFonts w:ascii="宋体" w:hAnsi="宋体" w:cs="宋体" w:hint="eastAsia"/>
                <w:color w:val="000000" w:themeColor="text1"/>
                <w:kern w:val="0"/>
                <w:sz w:val="24"/>
              </w:rPr>
              <w:br/>
              <w:t>10. 支持对显示终端进行全屏缩放：通过遥控器APP控制在已输出画面进行缩放显示，达到对文字或重点画面逐步放大的作用，能够对单屏或多屏画面进行最大400%放大；</w:t>
            </w:r>
            <w:r w:rsidRPr="0067063B">
              <w:rPr>
                <w:rFonts w:ascii="宋体" w:hAnsi="宋体" w:cs="宋体" w:hint="eastAsia"/>
                <w:color w:val="000000" w:themeColor="text1"/>
                <w:kern w:val="0"/>
                <w:sz w:val="24"/>
              </w:rPr>
              <w:br/>
              <w:t>11.自由分组模式互动：支持根据使用需求任意组合创建小组。可实现功能1“广播”把主控屏内容同步到小组屏上。功能2“屏幕对比”可以抓取多个小组屏内容到主控屏，进行内容对比。功能3“演示”可以把任何一个小组屏内容，转播到其他小组屏上。并可同时批注点评，主屏文件可以下发到小组阅览。</w:t>
            </w:r>
          </w:p>
          <w:p w14:paraId="5DDF8B8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12. 支持U盘读、写功能：支持外接NTFS、EXFAT格式的大容量移动存储设备， “存储”可支持截屏、录制内容写入，“读取”可选择U盘中的文档、图片、视频等资料直接打开播放，也可对存储至U盘的资源预览、删除。</w:t>
            </w:r>
            <w:r w:rsidRPr="0067063B">
              <w:rPr>
                <w:rFonts w:ascii="宋体" w:hAnsi="宋体" w:cs="宋体" w:hint="eastAsia"/>
                <w:color w:val="000000" w:themeColor="text1"/>
                <w:kern w:val="0"/>
                <w:sz w:val="24"/>
              </w:rPr>
              <w:br/>
              <w:t>13. 支持批注功能：支持对当前屏幕的批注，系统提供画笔、荧光笔、激光笔、延时画笔等工具，还支持新建白板界面做电子黑板板书写划、同时可同步将批注画面</w:t>
            </w:r>
            <w:r w:rsidRPr="0067063B">
              <w:rPr>
                <w:rFonts w:ascii="宋体" w:hAnsi="宋体" w:cs="宋体" w:hint="eastAsia"/>
                <w:color w:val="000000" w:themeColor="text1"/>
                <w:kern w:val="0"/>
                <w:sz w:val="24"/>
              </w:rPr>
              <w:lastRenderedPageBreak/>
              <w:t xml:space="preserve">共享转播到其他同型号设备上播放，批注内容可存储； </w:t>
            </w:r>
            <w:r w:rsidRPr="0067063B">
              <w:rPr>
                <w:rFonts w:ascii="宋体" w:hAnsi="宋体" w:cs="宋体" w:hint="eastAsia"/>
                <w:color w:val="000000" w:themeColor="text1"/>
                <w:kern w:val="0"/>
                <w:sz w:val="24"/>
              </w:rPr>
              <w:br/>
              <w:t>14.支持课堂管理互动功能：支持将课堂管理系统软件程序导入系统中，可直接在系统主界面打开使用，完成智慧课堂对移动终端或电脑的课堂管控。同时可通过课堂管理系统软件启用屏幕广播、文件分发、调查、考试、点名、监看等功能，支持向至少60台终端推送画面，要求课堂管理系统软件和本系统相互兼容。</w:t>
            </w:r>
          </w:p>
          <w:p w14:paraId="63F8BFC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15. 推流直播：支持RTMP协议推流，可实时将终端接收设备的画面、声音通过互联网直播，最多可完成16路投屏设备画面同步直播到互联网。</w:t>
            </w:r>
          </w:p>
          <w:p w14:paraId="58E28AF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16. 手写板名单和预览模式：支持手动创建手写板使用人名单和通过U盘批量导入手写板使用人名单，手写板预览图放大、手写板预览图横向旋转等功能。</w:t>
            </w:r>
            <w:r w:rsidRPr="0067063B">
              <w:rPr>
                <w:rFonts w:ascii="宋体" w:hAnsi="宋体" w:cs="宋体" w:hint="eastAsia"/>
                <w:color w:val="000000" w:themeColor="text1"/>
                <w:kern w:val="0"/>
                <w:sz w:val="24"/>
              </w:rPr>
              <w:br/>
              <w:t>17. 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w:t>
            </w:r>
            <w:r w:rsidRPr="0067063B">
              <w:rPr>
                <w:rFonts w:ascii="宋体" w:hAnsi="宋体" w:cs="宋体" w:hint="eastAsia"/>
                <w:color w:val="000000" w:themeColor="text1"/>
                <w:kern w:val="0"/>
                <w:sz w:val="24"/>
              </w:rPr>
              <w:br/>
              <w:t>18. 手写板操作与存储：支持通过接收设备一键清除所有手写板笔迹，支持将已投屏的手写板画面截图保存至U盘或云盘，</w:t>
            </w:r>
            <w:r w:rsidRPr="0067063B">
              <w:rPr>
                <w:rFonts w:ascii="宋体" w:hAnsi="宋体" w:cs="宋体" w:hint="eastAsia"/>
                <w:color w:val="000000" w:themeColor="text1"/>
                <w:kern w:val="0"/>
                <w:sz w:val="24"/>
              </w:rPr>
              <w:lastRenderedPageBreak/>
              <w:t>可实时录屏将手写板动态画面录制存储至U盘或云盘。</w:t>
            </w:r>
            <w:r w:rsidRPr="0067063B">
              <w:rPr>
                <w:rFonts w:ascii="宋体" w:hAnsi="宋体" w:cs="宋体" w:hint="eastAsia"/>
                <w:color w:val="000000" w:themeColor="text1"/>
                <w:kern w:val="0"/>
                <w:sz w:val="24"/>
              </w:rPr>
              <w:br/>
              <w:t>19.欢迎主题界面：可通过鼠标直接对设备自定义修改欢迎主题皮肤，主题皮肤支持插入自定义文字和大小、模版皮肤选择、自定义音乐可通过U盘和网盘直接导入，主题创建完毕后音频和主题内容可同时展示。</w:t>
            </w:r>
          </w:p>
          <w:p w14:paraId="05FAE74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20.内置无线AP：无需外接 AP，支持无线路由模式、无线交换模式、网络中断模式，根据需求任意切换。</w:t>
            </w:r>
          </w:p>
          <w:p w14:paraId="058645D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21.内置硬盘：支持内置最大1TB固态硬盘，可实现使用过程中的重要内容以图片的形式保存或录制成音视频文件存储到本地内置硬盘中。</w:t>
            </w:r>
          </w:p>
          <w:p w14:paraId="0B31F67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22.互动答题：支持通过无线手写板、抢答器、手机终端扫描二维码进入课堂互动答题环节，互动答题内容可以是文档、图片、视频等任意电子材料，答题类型具有单选、多选、判断、算术、投票、随机提问、书写、抢答等多种题型，答题结果通过柱状图快速统计。（提供产品功能截图并加盖生产厂商公章）</w:t>
            </w:r>
          </w:p>
          <w:p w14:paraId="16C7FC6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23. 扫码带走：支持在使用过程中重点内容或批注内容可生成二维码，任意移动端通过扫描二维码把重点内容发送到手机中阅览或保存。也可使用系统中的截屏功能把重点内容或批注内容逐一截取后台保存，后续选择多个保存的文件生成一个</w:t>
            </w:r>
            <w:r w:rsidRPr="0067063B">
              <w:rPr>
                <w:rFonts w:ascii="宋体" w:hAnsi="宋体" w:cs="宋体" w:hint="eastAsia"/>
                <w:color w:val="000000" w:themeColor="text1"/>
                <w:kern w:val="0"/>
                <w:sz w:val="24"/>
              </w:rPr>
              <w:lastRenderedPageBreak/>
              <w:t>二维码扫码，扫码后发送一个PDF文档至手机中阅览或保存，全程无需在安装其他APP程序。</w:t>
            </w:r>
            <w:r w:rsidRPr="0067063B">
              <w:rPr>
                <w:rFonts w:ascii="宋体" w:hAnsi="宋体" w:cs="宋体" w:hint="eastAsia"/>
                <w:color w:val="000000" w:themeColor="text1"/>
                <w:kern w:val="0"/>
                <w:sz w:val="24"/>
              </w:rPr>
              <w:br/>
              <w:t>24. 文件上传：支持</w:t>
            </w:r>
            <w:proofErr w:type="spellStart"/>
            <w:r w:rsidRPr="0067063B">
              <w:rPr>
                <w:rFonts w:ascii="宋体" w:hAnsi="宋体" w:cs="宋体" w:hint="eastAsia"/>
                <w:color w:val="000000" w:themeColor="text1"/>
                <w:kern w:val="0"/>
                <w:sz w:val="24"/>
              </w:rPr>
              <w:t>windwos</w:t>
            </w:r>
            <w:proofErr w:type="spellEnd"/>
            <w:r w:rsidRPr="0067063B">
              <w:rPr>
                <w:rFonts w:ascii="宋体" w:hAnsi="宋体" w:cs="宋体" w:hint="eastAsia"/>
                <w:color w:val="000000" w:themeColor="text1"/>
                <w:kern w:val="0"/>
                <w:sz w:val="24"/>
              </w:rPr>
              <w:t>、Android、</w:t>
            </w:r>
            <w:proofErr w:type="spellStart"/>
            <w:r w:rsidRPr="0067063B">
              <w:rPr>
                <w:rFonts w:ascii="宋体" w:hAnsi="宋体" w:cs="宋体" w:hint="eastAsia"/>
                <w:color w:val="000000" w:themeColor="text1"/>
                <w:kern w:val="0"/>
                <w:sz w:val="24"/>
              </w:rPr>
              <w:t>ios</w:t>
            </w:r>
            <w:proofErr w:type="spellEnd"/>
            <w:r w:rsidRPr="0067063B">
              <w:rPr>
                <w:rFonts w:ascii="宋体" w:hAnsi="宋体" w:cs="宋体" w:hint="eastAsia"/>
                <w:color w:val="000000" w:themeColor="text1"/>
                <w:kern w:val="0"/>
                <w:sz w:val="24"/>
              </w:rPr>
              <w:t>系统终端通过APP软件与系统连接，进行文档、照片、视频等本地文件上传并同时直接显示出来，一台终端上传文件并发显示不少于16个画面窗口，APP上传后系统可以随时调取已上传的文件反复阅览。</w:t>
            </w:r>
          </w:p>
          <w:p w14:paraId="112AF3D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25 远程访问：支持通过浏览器打开嵌入式系统软件，在联网状态下可在任意地点访问系统。</w:t>
            </w:r>
            <w:r w:rsidRPr="0067063B">
              <w:rPr>
                <w:rFonts w:ascii="宋体" w:hAnsi="宋体" w:cs="宋体" w:hint="eastAsia"/>
                <w:color w:val="000000" w:themeColor="text1"/>
                <w:kern w:val="0"/>
                <w:sz w:val="24"/>
              </w:rPr>
              <w:br/>
              <w:t>26. 批量管理：支持在系统中单个或批量添加多个教学互动终端以便统一管理，系统自动将无线交互终端和课堂交互终端两类，其中可在分类故障设备、离线设备、预警设备、正常设备四类。</w:t>
            </w:r>
            <w:r w:rsidRPr="0067063B">
              <w:rPr>
                <w:rFonts w:ascii="宋体" w:hAnsi="宋体" w:cs="宋体" w:hint="eastAsia"/>
                <w:color w:val="000000" w:themeColor="text1"/>
                <w:kern w:val="0"/>
                <w:sz w:val="24"/>
              </w:rPr>
              <w:br/>
              <w:t>27. 重启升级：支持远程将教学互动终端一键重启或升级。</w:t>
            </w:r>
            <w:r w:rsidRPr="0067063B">
              <w:rPr>
                <w:rFonts w:ascii="宋体" w:hAnsi="宋体" w:cs="宋体" w:hint="eastAsia"/>
                <w:color w:val="000000" w:themeColor="text1"/>
                <w:kern w:val="0"/>
                <w:sz w:val="24"/>
              </w:rPr>
              <w:br/>
              <w:t>28. 投屏安全策略：支持远程设备安全策略，包括自动接收策略、固定PIN码策略、随机PIN码策略。</w:t>
            </w:r>
            <w:r w:rsidRPr="0067063B">
              <w:rPr>
                <w:rFonts w:ascii="宋体" w:hAnsi="宋体" w:cs="宋体" w:hint="eastAsia"/>
                <w:color w:val="000000" w:themeColor="text1"/>
                <w:kern w:val="0"/>
                <w:sz w:val="24"/>
              </w:rPr>
              <w:br/>
              <w:t>29. 省电模式：支持自由设置省电时长，包括5、10、15、30、60、120分钟，设备达到当前时间点后可自动进入熄屏状态。</w:t>
            </w:r>
            <w:r w:rsidRPr="0067063B">
              <w:rPr>
                <w:rFonts w:ascii="宋体" w:hAnsi="宋体" w:cs="宋体" w:hint="eastAsia"/>
                <w:color w:val="000000" w:themeColor="text1"/>
                <w:kern w:val="0"/>
                <w:sz w:val="24"/>
              </w:rPr>
              <w:br/>
              <w:t>30. 远程密码保护：支持互联网远程设置教学互动接收终端的密码及提示信息，设</w:t>
            </w:r>
            <w:r w:rsidRPr="0067063B">
              <w:rPr>
                <w:rFonts w:ascii="宋体" w:hAnsi="宋体" w:cs="宋体" w:hint="eastAsia"/>
                <w:color w:val="000000" w:themeColor="text1"/>
                <w:kern w:val="0"/>
                <w:sz w:val="24"/>
              </w:rPr>
              <w:lastRenderedPageBreak/>
              <w:t>备需输入密码方可查看、更改设置相关信息。</w:t>
            </w:r>
            <w:r w:rsidRPr="0067063B">
              <w:rPr>
                <w:rFonts w:ascii="宋体" w:hAnsi="宋体" w:cs="宋体" w:hint="eastAsia"/>
                <w:color w:val="000000" w:themeColor="text1"/>
                <w:kern w:val="0"/>
                <w:sz w:val="24"/>
              </w:rPr>
              <w:br/>
              <w:t>31. 远程配置：系统支持导出、导入每个设备的独立配置文件，允许远程更改所有绑定的设备信息，支持一键恢复出厂设置和解除绑定。</w:t>
            </w:r>
            <w:r w:rsidRPr="0067063B">
              <w:rPr>
                <w:rFonts w:ascii="宋体" w:hAnsi="宋体" w:cs="宋体" w:hint="eastAsia"/>
                <w:color w:val="000000" w:themeColor="text1"/>
                <w:kern w:val="0"/>
                <w:sz w:val="24"/>
              </w:rPr>
              <w:br/>
              <w:t>32.远程录制和推流：支持远程修改录制质量720P和1080P画质切换，并可以远程设置RTMP推流地址。</w:t>
            </w:r>
          </w:p>
          <w:p w14:paraId="37D8E1E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33. 设备概况：可对设备远程进改名、分类、标签等名称自定义，同时可查看机器系统版本、SN号、mac地址、内存使用率、温度、存储空间、运行时长等信息。</w:t>
            </w:r>
          </w:p>
          <w:p w14:paraId="165E7B1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34. 设备设置：可以对设备远程统一或单个进行语言、壁纸、时间的修改。</w:t>
            </w:r>
            <w:r w:rsidRPr="0067063B">
              <w:rPr>
                <w:rFonts w:ascii="宋体" w:hAnsi="宋体" w:cs="宋体" w:hint="eastAsia"/>
                <w:color w:val="000000" w:themeColor="text1"/>
                <w:kern w:val="0"/>
                <w:sz w:val="24"/>
              </w:rPr>
              <w:br/>
              <w:t>3</w:t>
            </w:r>
            <w:r w:rsidRPr="0067063B">
              <w:rPr>
                <w:rFonts w:ascii="宋体" w:hAnsi="宋体" w:cs="宋体"/>
                <w:color w:val="000000" w:themeColor="text1"/>
                <w:kern w:val="0"/>
                <w:sz w:val="24"/>
              </w:rPr>
              <w:t>5</w:t>
            </w:r>
            <w:r w:rsidRPr="0067063B">
              <w:rPr>
                <w:rFonts w:ascii="宋体" w:hAnsi="宋体" w:cs="宋体" w:hint="eastAsia"/>
                <w:color w:val="000000" w:themeColor="text1"/>
                <w:kern w:val="0"/>
                <w:sz w:val="24"/>
              </w:rPr>
              <w:t>. 操作日志：可查看每次对设备远程操作的功能和是否成功，失败原因等信息。</w:t>
            </w:r>
          </w:p>
          <w:p w14:paraId="41A4C89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w:t>
            </w:r>
            <w:r w:rsidRPr="0067063B">
              <w:rPr>
                <w:rFonts w:ascii="宋体" w:hAnsi="宋体" w:cs="宋体"/>
                <w:color w:val="000000" w:themeColor="text1"/>
                <w:kern w:val="0"/>
                <w:sz w:val="24"/>
              </w:rPr>
              <w:t>36.</w:t>
            </w:r>
            <w:r w:rsidRPr="0067063B">
              <w:rPr>
                <w:rFonts w:ascii="宋体" w:hAnsi="宋体" w:cs="宋体" w:hint="eastAsia"/>
                <w:color w:val="000000" w:themeColor="text1"/>
                <w:kern w:val="0"/>
                <w:sz w:val="24"/>
              </w:rPr>
              <w:t>所投产品将并入学校现有教室管理系统（学校现有教室管理系为极域教室管理系统）统一管理，提供投标产品厂商出具的详细的技术可实现性说明报告（对现有产品采用技术和功能模块进行详细描述并阐述对接方式）加盖制造厂家公章或提供现有教室管理系统原厂商出具的系统兼容性测试报告（加盖原厂家公章）。</w:t>
            </w:r>
          </w:p>
        </w:tc>
        <w:tc>
          <w:tcPr>
            <w:tcW w:w="434" w:type="pct"/>
            <w:shd w:val="clear" w:color="auto" w:fill="auto"/>
            <w:vAlign w:val="center"/>
          </w:tcPr>
          <w:p w14:paraId="69B1362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4E767CE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32A3BAB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7E9E07B0" w14:textId="77777777" w:rsidTr="0091185C">
        <w:trPr>
          <w:trHeight w:val="402"/>
        </w:trPr>
        <w:tc>
          <w:tcPr>
            <w:tcW w:w="575" w:type="pct"/>
            <w:shd w:val="clear" w:color="auto" w:fill="auto"/>
            <w:vAlign w:val="center"/>
          </w:tcPr>
          <w:p w14:paraId="53EAD07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3 </w:t>
            </w:r>
          </w:p>
        </w:tc>
        <w:tc>
          <w:tcPr>
            <w:tcW w:w="645" w:type="pct"/>
            <w:shd w:val="clear" w:color="auto" w:fill="auto"/>
            <w:vAlign w:val="center"/>
          </w:tcPr>
          <w:p w14:paraId="724B87D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无线管理云盒</w:t>
            </w:r>
          </w:p>
        </w:tc>
        <w:tc>
          <w:tcPr>
            <w:tcW w:w="2482" w:type="pct"/>
            <w:shd w:val="clear" w:color="auto" w:fill="auto"/>
            <w:vAlign w:val="center"/>
          </w:tcPr>
          <w:p w14:paraId="56A84369" w14:textId="77777777" w:rsidR="00D56EA1" w:rsidRPr="0067063B" w:rsidRDefault="00D56EA1" w:rsidP="0091185C">
            <w:pPr>
              <w:widowControl/>
              <w:spacing w:line="360" w:lineRule="auto"/>
              <w:jc w:val="left"/>
              <w:rPr>
                <w:rFonts w:ascii="宋体" w:hAnsi="宋体" w:cs="微软雅黑"/>
                <w:b/>
                <w:color w:val="000000" w:themeColor="text1"/>
                <w:sz w:val="24"/>
              </w:rPr>
            </w:pPr>
            <w:r w:rsidRPr="0067063B">
              <w:rPr>
                <w:rFonts w:ascii="宋体" w:hAnsi="宋体" w:cs="宋体" w:hint="eastAsia"/>
                <w:color w:val="000000" w:themeColor="text1"/>
                <w:kern w:val="0"/>
                <w:sz w:val="24"/>
              </w:rPr>
              <w:t xml:space="preserve">1. 操作系统：Android </w:t>
            </w:r>
            <w:r w:rsidRPr="0067063B">
              <w:rPr>
                <w:rFonts w:ascii="宋体" w:hAnsi="宋体" w:cs="宋体" w:hint="eastAsia"/>
                <w:color w:val="000000" w:themeColor="text1"/>
                <w:kern w:val="0"/>
                <w:sz w:val="24"/>
              </w:rPr>
              <w:br/>
              <w:t>2. RAM：</w:t>
            </w:r>
            <w:r w:rsidRPr="0067063B">
              <w:rPr>
                <w:rFonts w:ascii="宋体" w:hAnsi="宋体" w:hint="eastAsia"/>
                <w:sz w:val="24"/>
              </w:rPr>
              <w:t>≥</w:t>
            </w:r>
            <w:r w:rsidRPr="0067063B">
              <w:rPr>
                <w:rFonts w:ascii="宋体" w:hAnsi="宋体" w:cs="宋体" w:hint="eastAsia"/>
                <w:color w:val="000000" w:themeColor="text1"/>
                <w:kern w:val="0"/>
                <w:sz w:val="24"/>
              </w:rPr>
              <w:t>4GB</w:t>
            </w:r>
            <w:r w:rsidRPr="0067063B">
              <w:rPr>
                <w:rFonts w:ascii="宋体" w:hAnsi="宋体" w:cs="宋体" w:hint="eastAsia"/>
                <w:color w:val="000000" w:themeColor="text1"/>
                <w:kern w:val="0"/>
                <w:sz w:val="24"/>
              </w:rPr>
              <w:br/>
              <w:t>3. 内置存储：</w:t>
            </w:r>
            <w:r w:rsidRPr="0067063B">
              <w:rPr>
                <w:rFonts w:ascii="宋体" w:hAnsi="宋体" w:hint="eastAsia"/>
                <w:sz w:val="24"/>
              </w:rPr>
              <w:t>≥</w:t>
            </w:r>
            <w:r w:rsidRPr="0067063B">
              <w:rPr>
                <w:rFonts w:ascii="宋体" w:hAnsi="宋体" w:cs="宋体" w:hint="eastAsia"/>
                <w:color w:val="000000" w:themeColor="text1"/>
                <w:kern w:val="0"/>
                <w:sz w:val="24"/>
              </w:rPr>
              <w:t>128G</w:t>
            </w:r>
            <w:r w:rsidRPr="0067063B">
              <w:rPr>
                <w:rFonts w:ascii="宋体" w:hAnsi="宋体" w:cs="宋体" w:hint="eastAsia"/>
                <w:color w:val="000000" w:themeColor="text1"/>
                <w:kern w:val="0"/>
                <w:sz w:val="24"/>
              </w:rPr>
              <w:br/>
              <w:t xml:space="preserve">4. 按钮：电源键 *1 ，录制键 *1 </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5. 扩展支持：USB 扩展</w:t>
            </w:r>
            <w:r w:rsidRPr="0067063B">
              <w:rPr>
                <w:rFonts w:ascii="宋体" w:hAnsi="宋体" w:cs="宋体" w:hint="eastAsia"/>
                <w:color w:val="000000" w:themeColor="text1"/>
                <w:kern w:val="0"/>
                <w:sz w:val="24"/>
              </w:rPr>
              <w:br/>
              <w:t>6. 视频输出：</w:t>
            </w:r>
            <w:r w:rsidRPr="0067063B">
              <w:rPr>
                <w:rFonts w:ascii="宋体" w:hAnsi="宋体" w:hint="eastAsia"/>
                <w:sz w:val="24"/>
              </w:rPr>
              <w:t>≥</w:t>
            </w:r>
            <w:r w:rsidRPr="0067063B">
              <w:rPr>
                <w:rFonts w:ascii="宋体" w:hAnsi="宋体" w:cs="宋体" w:hint="eastAsia"/>
                <w:color w:val="000000" w:themeColor="text1"/>
                <w:kern w:val="0"/>
                <w:sz w:val="24"/>
              </w:rPr>
              <w:t xml:space="preserve">4K 、60FPS  </w:t>
            </w:r>
            <w:r w:rsidRPr="0067063B">
              <w:rPr>
                <w:rFonts w:ascii="宋体" w:hAnsi="宋体" w:cs="宋体" w:hint="eastAsia"/>
                <w:color w:val="000000" w:themeColor="text1"/>
                <w:kern w:val="0"/>
                <w:sz w:val="24"/>
              </w:rPr>
              <w:br/>
              <w:t xml:space="preserve">7. 视频接口：HDMI输入*2   HDM输出*2  </w:t>
            </w:r>
            <w:proofErr w:type="spellStart"/>
            <w:r w:rsidRPr="0067063B">
              <w:rPr>
                <w:rFonts w:ascii="宋体" w:hAnsi="宋体" w:cs="宋体" w:hint="eastAsia"/>
                <w:color w:val="000000" w:themeColor="text1"/>
                <w:kern w:val="0"/>
                <w:sz w:val="24"/>
              </w:rPr>
              <w:t>LineIn</w:t>
            </w:r>
            <w:proofErr w:type="spellEnd"/>
            <w:r w:rsidRPr="0067063B">
              <w:rPr>
                <w:rFonts w:ascii="宋体" w:hAnsi="宋体" w:cs="宋体" w:hint="eastAsia"/>
                <w:color w:val="000000" w:themeColor="text1"/>
                <w:kern w:val="0"/>
                <w:sz w:val="24"/>
              </w:rPr>
              <w:t>/Out音频 *1</w:t>
            </w:r>
            <w:r w:rsidRPr="0067063B">
              <w:rPr>
                <w:rFonts w:ascii="宋体" w:hAnsi="宋体" w:cs="宋体" w:hint="eastAsia"/>
                <w:color w:val="000000" w:themeColor="text1"/>
                <w:kern w:val="0"/>
                <w:sz w:val="24"/>
              </w:rPr>
              <w:br/>
              <w:t xml:space="preserve">8. </w:t>
            </w:r>
            <w:proofErr w:type="spellStart"/>
            <w:r w:rsidRPr="0067063B">
              <w:rPr>
                <w:rFonts w:ascii="宋体" w:hAnsi="宋体" w:cs="宋体" w:hint="eastAsia"/>
                <w:color w:val="000000" w:themeColor="text1"/>
                <w:kern w:val="0"/>
                <w:sz w:val="24"/>
              </w:rPr>
              <w:t>WiFi</w:t>
            </w:r>
            <w:proofErr w:type="spellEnd"/>
            <w:r w:rsidRPr="0067063B">
              <w:rPr>
                <w:rFonts w:ascii="宋体" w:hAnsi="宋体" w:cs="宋体" w:hint="eastAsia"/>
                <w:color w:val="000000" w:themeColor="text1"/>
                <w:kern w:val="0"/>
                <w:sz w:val="24"/>
              </w:rPr>
              <w:t>支持：802.11b/g/n/ac  双频2.4G及 5G</w:t>
            </w:r>
            <w:r w:rsidRPr="0067063B">
              <w:rPr>
                <w:rFonts w:ascii="宋体" w:hAnsi="宋体" w:cs="宋体" w:hint="eastAsia"/>
                <w:color w:val="000000" w:themeColor="text1"/>
                <w:kern w:val="0"/>
                <w:sz w:val="24"/>
              </w:rPr>
              <w:br/>
              <w:t>9. 内置WIFI：双频2.4G及 5G 无线速率(最大)1.3Gbps</w:t>
            </w:r>
            <w:r w:rsidRPr="0067063B">
              <w:rPr>
                <w:rFonts w:ascii="宋体" w:hAnsi="宋体" w:cs="宋体" w:hint="eastAsia"/>
                <w:color w:val="000000" w:themeColor="text1"/>
                <w:kern w:val="0"/>
                <w:sz w:val="24"/>
              </w:rPr>
              <w:br/>
              <w:t>10. 网络接口：3个10/100/1000Mbps以太网RJ45数据接口（LAN*2，WAN*1）</w:t>
            </w:r>
            <w:r w:rsidRPr="0067063B">
              <w:rPr>
                <w:rFonts w:ascii="宋体" w:hAnsi="宋体" w:cs="宋体" w:hint="eastAsia"/>
                <w:color w:val="000000" w:themeColor="text1"/>
                <w:kern w:val="0"/>
                <w:sz w:val="24"/>
              </w:rPr>
              <w:br/>
              <w:t>11. DC 电源接口*1  12V-3A上电自动开机</w:t>
            </w:r>
            <w:r w:rsidRPr="0067063B">
              <w:rPr>
                <w:rFonts w:ascii="宋体" w:hAnsi="宋体" w:cs="宋体" w:hint="eastAsia"/>
                <w:color w:val="000000" w:themeColor="text1"/>
                <w:kern w:val="0"/>
                <w:sz w:val="24"/>
              </w:rPr>
              <w:br/>
              <w:t>12. USB接口：USB2.0 Type-A * 3  、USB2.0 Type-B * 1（OTG )</w:t>
            </w:r>
            <w:r w:rsidRPr="0067063B">
              <w:rPr>
                <w:rFonts w:ascii="宋体" w:hAnsi="宋体" w:cs="宋体" w:hint="eastAsia"/>
                <w:color w:val="000000" w:themeColor="text1"/>
                <w:kern w:val="0"/>
                <w:sz w:val="24"/>
              </w:rPr>
              <w:br/>
              <w:t xml:space="preserve">13. 硬盘接口：M.2最大支持1T </w:t>
            </w:r>
            <w:r w:rsidRPr="0067063B">
              <w:rPr>
                <w:rFonts w:ascii="宋体" w:hAnsi="宋体" w:cs="宋体" w:hint="eastAsia"/>
                <w:color w:val="000000" w:themeColor="text1"/>
                <w:kern w:val="0"/>
                <w:sz w:val="24"/>
              </w:rPr>
              <w:br/>
            </w:r>
            <w:r w:rsidRPr="0067063B">
              <w:rPr>
                <w:rFonts w:ascii="宋体" w:hAnsi="宋体" w:cs="微软雅黑" w:hint="eastAsia"/>
                <w:b/>
                <w:color w:val="000000" w:themeColor="text1"/>
                <w:sz w:val="24"/>
              </w:rPr>
              <w:t>#</w:t>
            </w:r>
            <w:r w:rsidRPr="0067063B">
              <w:rPr>
                <w:rFonts w:ascii="宋体" w:hAnsi="宋体" w:cs="微软雅黑"/>
                <w:b/>
                <w:color w:val="000000" w:themeColor="text1"/>
                <w:sz w:val="24"/>
              </w:rPr>
              <w:t>14.</w:t>
            </w:r>
            <w:r w:rsidRPr="0067063B">
              <w:rPr>
                <w:rFonts w:ascii="宋体" w:hAnsi="宋体" w:cs="微软雅黑" w:hint="eastAsia"/>
                <w:b/>
                <w:color w:val="000000" w:themeColor="text1"/>
                <w:sz w:val="24"/>
              </w:rPr>
              <w:t>系统具有中国质量认证中心认定的3C认证证书</w:t>
            </w:r>
          </w:p>
          <w:p w14:paraId="102F056A" w14:textId="77777777" w:rsidR="00D56EA1" w:rsidRPr="0067063B" w:rsidRDefault="00D56EA1" w:rsidP="0091185C">
            <w:pPr>
              <w:widowControl/>
              <w:spacing w:line="360" w:lineRule="auto"/>
              <w:jc w:val="left"/>
              <w:rPr>
                <w:rFonts w:ascii="宋体" w:hAnsi="宋体"/>
                <w:bCs/>
                <w:color w:val="000000" w:themeColor="text1"/>
                <w:sz w:val="24"/>
              </w:rPr>
            </w:pPr>
            <w:r w:rsidRPr="0067063B">
              <w:rPr>
                <w:rFonts w:ascii="宋体" w:hAnsi="宋体" w:hint="eastAsia"/>
                <w:bCs/>
                <w:color w:val="000000" w:themeColor="text1"/>
                <w:sz w:val="24"/>
              </w:rPr>
              <w:t>*</w:t>
            </w:r>
            <w:r w:rsidRPr="0067063B">
              <w:rPr>
                <w:rFonts w:ascii="宋体" w:hAnsi="宋体"/>
                <w:bCs/>
                <w:color w:val="000000" w:themeColor="text1"/>
                <w:sz w:val="24"/>
              </w:rPr>
              <w:t>15.</w:t>
            </w:r>
            <w:r w:rsidRPr="0067063B">
              <w:rPr>
                <w:rFonts w:ascii="宋体" w:hAnsi="宋体" w:hint="eastAsia"/>
                <w:bCs/>
                <w:color w:val="000000" w:themeColor="text1"/>
                <w:sz w:val="24"/>
              </w:rPr>
              <w:t>所投产品将并入学校现有教室管理系统（学校现有教室管理系为极域教室管理系统）统一管理，提供投标产品厂商出具的详细的技术可实现性说明报告（对现有产品采用技术和功能模块进行详细描述并阐述对接方式）加盖制造厂家公章或提供现有教室管理系统原厂商出具的系统兼容性测试报告（加盖原厂家公章）。</w:t>
            </w:r>
          </w:p>
          <w:p w14:paraId="76EF670E" w14:textId="77777777" w:rsidR="00D56EA1" w:rsidRPr="0067063B" w:rsidRDefault="00D56EA1" w:rsidP="0091185C">
            <w:pPr>
              <w:widowControl/>
              <w:spacing w:line="360" w:lineRule="auto"/>
              <w:jc w:val="left"/>
              <w:rPr>
                <w:rFonts w:ascii="宋体" w:hAnsi="宋体" w:cs="宋体"/>
                <w:color w:val="FF0000"/>
                <w:kern w:val="0"/>
                <w:sz w:val="24"/>
              </w:rPr>
            </w:pPr>
            <w:r w:rsidRPr="0067063B">
              <w:rPr>
                <w:rFonts w:ascii="宋体" w:hAnsi="宋体" w:hint="eastAsia"/>
                <w:bCs/>
                <w:color w:val="000000" w:themeColor="text1"/>
                <w:sz w:val="24"/>
              </w:rPr>
              <w:t>*</w:t>
            </w:r>
            <w:r w:rsidRPr="0067063B">
              <w:rPr>
                <w:rFonts w:ascii="宋体" w:hAnsi="宋体"/>
                <w:bCs/>
                <w:color w:val="000000" w:themeColor="text1"/>
                <w:sz w:val="24"/>
              </w:rPr>
              <w:t>16.</w:t>
            </w:r>
            <w:r w:rsidRPr="0067063B">
              <w:rPr>
                <w:rFonts w:ascii="宋体" w:hAnsi="宋体" w:hint="eastAsia"/>
                <w:bCs/>
                <w:color w:val="000000" w:themeColor="text1"/>
                <w:sz w:val="24"/>
              </w:rPr>
              <w:t>提供针对本项目的原厂商售后服务承诺函（≥1年）加盖原厂商公章</w:t>
            </w:r>
          </w:p>
        </w:tc>
        <w:tc>
          <w:tcPr>
            <w:tcW w:w="434" w:type="pct"/>
            <w:shd w:val="clear" w:color="auto" w:fill="auto"/>
            <w:vAlign w:val="center"/>
          </w:tcPr>
          <w:p w14:paraId="5951831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271EDEB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6524E9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476F049" w14:textId="77777777" w:rsidTr="0091185C">
        <w:trPr>
          <w:trHeight w:val="402"/>
        </w:trPr>
        <w:tc>
          <w:tcPr>
            <w:tcW w:w="575" w:type="pct"/>
            <w:shd w:val="clear" w:color="auto" w:fill="auto"/>
            <w:vAlign w:val="center"/>
          </w:tcPr>
          <w:p w14:paraId="0F99EF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4 </w:t>
            </w:r>
          </w:p>
        </w:tc>
        <w:tc>
          <w:tcPr>
            <w:tcW w:w="645" w:type="pct"/>
            <w:shd w:val="clear" w:color="auto" w:fill="auto"/>
            <w:vAlign w:val="center"/>
          </w:tcPr>
          <w:p w14:paraId="1F826E6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教室管理系统</w:t>
            </w:r>
          </w:p>
        </w:tc>
        <w:tc>
          <w:tcPr>
            <w:tcW w:w="2482" w:type="pct"/>
            <w:shd w:val="clear" w:color="auto" w:fill="auto"/>
            <w:vAlign w:val="center"/>
          </w:tcPr>
          <w:p w14:paraId="69D153E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采用B/S架构，通过浏览器即可实现对教室设备及相关资源的集中管控。</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一、远程数据查看</w:t>
            </w:r>
            <w:r w:rsidRPr="0067063B">
              <w:rPr>
                <w:rFonts w:ascii="宋体" w:hAnsi="宋体" w:cs="宋体" w:hint="eastAsia"/>
                <w:color w:val="000000" w:themeColor="text1"/>
                <w:kern w:val="0"/>
                <w:sz w:val="24"/>
              </w:rPr>
              <w:br/>
              <w:t>1.图形化的操作界面，可实时显示教室设备开关、在线、待机或离线状态；设备不在线自动告警，具备告警通知区域显示；</w:t>
            </w:r>
            <w:r w:rsidRPr="0067063B">
              <w:rPr>
                <w:rFonts w:ascii="宋体" w:hAnsi="宋体" w:cs="宋体" w:hint="eastAsia"/>
                <w:color w:val="000000" w:themeColor="text1"/>
                <w:kern w:val="0"/>
                <w:sz w:val="24"/>
              </w:rPr>
              <w:br/>
              <w:t>2.教室设备使用情况查看</w:t>
            </w:r>
            <w:r w:rsidRPr="0067063B">
              <w:rPr>
                <w:rFonts w:ascii="宋体" w:hAnsi="宋体" w:cs="宋体" w:hint="eastAsia"/>
                <w:color w:val="000000" w:themeColor="text1"/>
                <w:kern w:val="0"/>
                <w:sz w:val="24"/>
              </w:rPr>
              <w:br/>
              <w:t>1) 可根据状态指示图标，查看教室设备运行情况；</w:t>
            </w:r>
            <w:r w:rsidRPr="0067063B">
              <w:rPr>
                <w:rFonts w:ascii="宋体" w:hAnsi="宋体" w:cs="宋体" w:hint="eastAsia"/>
                <w:color w:val="000000" w:themeColor="text1"/>
                <w:kern w:val="0"/>
                <w:sz w:val="24"/>
              </w:rPr>
              <w:br/>
              <w:t>2) 用户刷卡启动信息统计用户使用频率与使用周期，生成数据统计报表；</w:t>
            </w:r>
            <w:r w:rsidRPr="0067063B">
              <w:rPr>
                <w:rFonts w:ascii="宋体" w:hAnsi="宋体" w:cs="宋体" w:hint="eastAsia"/>
                <w:color w:val="000000" w:themeColor="text1"/>
                <w:kern w:val="0"/>
                <w:sz w:val="24"/>
              </w:rPr>
              <w:br/>
              <w:t>3) 可查看系统运行时长统计记录，支持表格类反馈和折线图式反馈。</w:t>
            </w:r>
            <w:r w:rsidRPr="0067063B">
              <w:rPr>
                <w:rFonts w:ascii="宋体" w:hAnsi="宋体" w:cs="宋体" w:hint="eastAsia"/>
                <w:color w:val="000000" w:themeColor="text1"/>
                <w:kern w:val="0"/>
                <w:sz w:val="24"/>
              </w:rPr>
              <w:br/>
              <w:t>3.设备运维告警，具备终端告警信息预览，可统一查看校内各教室终端的告警情况，包含系统告警时间描述，便于管理人员及时排除故障。</w:t>
            </w:r>
            <w:r w:rsidRPr="0067063B">
              <w:rPr>
                <w:rFonts w:ascii="宋体" w:hAnsi="宋体" w:cs="宋体" w:hint="eastAsia"/>
                <w:color w:val="000000" w:themeColor="text1"/>
                <w:kern w:val="0"/>
                <w:sz w:val="24"/>
              </w:rPr>
              <w:br/>
              <w:t>4.终端运行情况查看，可实时查看终端运行使用信息、版本信息、基本配置信息等。</w:t>
            </w:r>
            <w:r w:rsidRPr="0067063B">
              <w:rPr>
                <w:rFonts w:ascii="宋体" w:hAnsi="宋体" w:cs="宋体" w:hint="eastAsia"/>
                <w:color w:val="000000" w:themeColor="text1"/>
                <w:kern w:val="0"/>
                <w:sz w:val="24"/>
              </w:rPr>
              <w:br/>
              <w:t>二、远程管理控制功能</w:t>
            </w:r>
            <w:r w:rsidRPr="0067063B">
              <w:rPr>
                <w:rFonts w:ascii="宋体" w:hAnsi="宋体" w:cs="宋体" w:hint="eastAsia"/>
                <w:color w:val="000000" w:themeColor="text1"/>
                <w:kern w:val="0"/>
                <w:sz w:val="24"/>
              </w:rPr>
              <w:br/>
              <w:t>1.支持远程管控教室终端设备开关、远程控制教室音视频信号切换、管理教学电脑、屏幕显示。</w:t>
            </w:r>
            <w:r w:rsidRPr="0067063B">
              <w:rPr>
                <w:rFonts w:ascii="宋体" w:hAnsi="宋体" w:cs="宋体" w:hint="eastAsia"/>
                <w:color w:val="000000" w:themeColor="text1"/>
                <w:kern w:val="0"/>
                <w:sz w:val="24"/>
              </w:rPr>
              <w:br/>
              <w:t>2.远程开关及切换控制</w:t>
            </w:r>
            <w:r w:rsidRPr="0067063B">
              <w:rPr>
                <w:rFonts w:ascii="宋体" w:hAnsi="宋体" w:cs="宋体" w:hint="eastAsia"/>
                <w:color w:val="000000" w:themeColor="text1"/>
                <w:kern w:val="0"/>
                <w:sz w:val="24"/>
              </w:rPr>
              <w:br/>
              <w:t>1) 平台具备教室连接状态显示功能，支持一键开关教室终端设备，且关机状态实时更新；</w:t>
            </w:r>
            <w:r w:rsidRPr="0067063B">
              <w:rPr>
                <w:rFonts w:ascii="宋体" w:hAnsi="宋体" w:cs="宋体" w:hint="eastAsia"/>
                <w:color w:val="000000" w:themeColor="text1"/>
                <w:kern w:val="0"/>
                <w:sz w:val="24"/>
              </w:rPr>
              <w:br/>
              <w:t>2) 支持终端外接投影机、电视机、电脑等设备的开关控制功能；</w:t>
            </w:r>
            <w:r w:rsidRPr="0067063B">
              <w:rPr>
                <w:rFonts w:ascii="宋体" w:hAnsi="宋体" w:cs="宋体" w:hint="eastAsia"/>
                <w:color w:val="000000" w:themeColor="text1"/>
                <w:kern w:val="0"/>
                <w:sz w:val="24"/>
              </w:rPr>
              <w:br/>
              <w:t>3) 支持智慧教室终端按照自动关机设置，可根据校方使用情况编辑教室内终端</w:t>
            </w:r>
            <w:r w:rsidRPr="0067063B">
              <w:rPr>
                <w:rFonts w:ascii="宋体" w:hAnsi="宋体" w:cs="宋体" w:hint="eastAsia"/>
                <w:color w:val="000000" w:themeColor="text1"/>
                <w:kern w:val="0"/>
                <w:sz w:val="24"/>
              </w:rPr>
              <w:lastRenderedPageBreak/>
              <w:t>自动开关机时间。</w:t>
            </w:r>
            <w:r w:rsidRPr="0067063B">
              <w:rPr>
                <w:rFonts w:ascii="宋体" w:hAnsi="宋体" w:cs="宋体" w:hint="eastAsia"/>
                <w:color w:val="000000" w:themeColor="text1"/>
                <w:kern w:val="0"/>
                <w:sz w:val="24"/>
              </w:rPr>
              <w:br/>
              <w:t>3.远程升级及配置，平台支持对智慧教室终端进行远程软件版本升级功能，支持升级包批量推送或自动升级，无需技术人员到教室现场进行硬件升级工作，大大降低系统维护成本。</w:t>
            </w:r>
            <w:r w:rsidRPr="0067063B">
              <w:rPr>
                <w:rFonts w:ascii="宋体" w:hAnsi="宋体" w:cs="宋体" w:hint="eastAsia"/>
                <w:color w:val="000000" w:themeColor="text1"/>
                <w:kern w:val="0"/>
                <w:sz w:val="24"/>
              </w:rPr>
              <w:br/>
              <w:t>4.信息发布管理，支持全部或分组（单个）控制，支持发布分组（单个）教室设备的文字、图片、音频、视频的信息发布，系统支持无人值守的定时任务，可发布任何多媒体、音视频信息。如文字、图片、视频、音频文件推送。</w:t>
            </w:r>
            <w:r w:rsidRPr="0067063B">
              <w:rPr>
                <w:rFonts w:ascii="宋体" w:hAnsi="宋体" w:cs="宋体" w:hint="eastAsia"/>
                <w:color w:val="000000" w:themeColor="text1"/>
                <w:kern w:val="0"/>
                <w:sz w:val="24"/>
              </w:rPr>
              <w:br/>
              <w:t>5.资源上传和编辑：图片格式支持：jpg、</w:t>
            </w:r>
            <w:proofErr w:type="spellStart"/>
            <w:r w:rsidRPr="0067063B">
              <w:rPr>
                <w:rFonts w:ascii="宋体" w:hAnsi="宋体" w:cs="宋体" w:hint="eastAsia"/>
                <w:color w:val="000000" w:themeColor="text1"/>
                <w:kern w:val="0"/>
                <w:sz w:val="24"/>
              </w:rPr>
              <w:t>png</w:t>
            </w:r>
            <w:proofErr w:type="spellEnd"/>
            <w:r w:rsidRPr="0067063B">
              <w:rPr>
                <w:rFonts w:ascii="宋体" w:hAnsi="宋体" w:cs="宋体" w:hint="eastAsia"/>
                <w:color w:val="000000" w:themeColor="text1"/>
                <w:kern w:val="0"/>
                <w:sz w:val="24"/>
              </w:rPr>
              <w:t>格式，音视频资源支持：MP4、MP3等；</w:t>
            </w:r>
            <w:r w:rsidRPr="0067063B">
              <w:rPr>
                <w:rFonts w:ascii="宋体" w:hAnsi="宋体" w:cs="宋体" w:hint="eastAsia"/>
                <w:color w:val="000000" w:themeColor="text1"/>
                <w:kern w:val="0"/>
                <w:sz w:val="24"/>
              </w:rPr>
              <w:br/>
              <w:t>6.资源分类，上传资源支持分类，分类类别可任意定义；</w:t>
            </w:r>
            <w:r w:rsidRPr="0067063B">
              <w:rPr>
                <w:rFonts w:ascii="宋体" w:hAnsi="宋体" w:cs="宋体" w:hint="eastAsia"/>
                <w:color w:val="000000" w:themeColor="text1"/>
                <w:kern w:val="0"/>
                <w:sz w:val="24"/>
              </w:rPr>
              <w:br/>
              <w:t>三、设备权限管理</w:t>
            </w:r>
            <w:r w:rsidRPr="0067063B">
              <w:rPr>
                <w:rFonts w:ascii="宋体" w:hAnsi="宋体" w:cs="宋体" w:hint="eastAsia"/>
                <w:color w:val="000000" w:themeColor="text1"/>
                <w:kern w:val="0"/>
                <w:sz w:val="24"/>
              </w:rPr>
              <w:br/>
              <w:t>1.支持对不同用户使用设备的权限进行设置管理。具备用户账号管理模块，支持个人基本信息修改、密码修改等。</w:t>
            </w:r>
            <w:r w:rsidRPr="0067063B">
              <w:rPr>
                <w:rFonts w:ascii="宋体" w:hAnsi="宋体" w:cs="宋体" w:hint="eastAsia"/>
                <w:color w:val="000000" w:themeColor="text1"/>
                <w:kern w:val="0"/>
                <w:sz w:val="24"/>
              </w:rPr>
              <w:br/>
              <w:t>2.支持用户事件查看功能，可查看用户登录时间、任务增加/删除等事件描述。</w:t>
            </w:r>
            <w:r w:rsidRPr="0067063B">
              <w:rPr>
                <w:rFonts w:ascii="宋体" w:hAnsi="宋体" w:cs="宋体" w:hint="eastAsia"/>
                <w:color w:val="000000" w:themeColor="text1"/>
                <w:kern w:val="0"/>
                <w:sz w:val="24"/>
              </w:rPr>
              <w:br/>
              <w:t>3.支持IC卡授权功能，授权相应的持卡人可以刷卡开启本教室设备，系统自动记录数卡成功日志。</w:t>
            </w:r>
          </w:p>
          <w:p w14:paraId="1E8CCED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4.支持用户创建，可划分相应管理权限和管理班级。</w:t>
            </w:r>
            <w:r w:rsidRPr="0067063B">
              <w:rPr>
                <w:rFonts w:ascii="宋体" w:hAnsi="宋体" w:cs="宋体" w:hint="eastAsia"/>
                <w:color w:val="000000" w:themeColor="text1"/>
                <w:kern w:val="0"/>
                <w:sz w:val="24"/>
              </w:rPr>
              <w:br/>
              <w:t>四、远程巡课</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1.远程巡查课可以方便巡视组在不影响学生听课、老师讲课的情况下，灵活组织时间进行课堂巡视，远程巡课功能包含：</w:t>
            </w:r>
            <w:r w:rsidRPr="0067063B">
              <w:rPr>
                <w:rFonts w:ascii="宋体" w:hAnsi="宋体" w:cs="宋体" w:hint="eastAsia"/>
                <w:color w:val="000000" w:themeColor="text1"/>
                <w:kern w:val="0"/>
                <w:sz w:val="24"/>
              </w:rPr>
              <w:br/>
              <w:t>2.画面分组：对接入信号进行自定义分组，以九宫格形式呈现。</w:t>
            </w:r>
            <w:r w:rsidRPr="0067063B">
              <w:rPr>
                <w:rFonts w:ascii="宋体" w:hAnsi="宋体" w:cs="宋体" w:hint="eastAsia"/>
                <w:color w:val="000000" w:themeColor="text1"/>
                <w:kern w:val="0"/>
                <w:sz w:val="24"/>
              </w:rPr>
              <w:br/>
              <w:t>3.画面轮巡：支持同一布局下，用多分组方式来实现多个指定视频画面轮循播放。</w:t>
            </w:r>
            <w:r w:rsidRPr="0067063B">
              <w:rPr>
                <w:rFonts w:ascii="宋体" w:hAnsi="宋体" w:cs="宋体" w:hint="eastAsia"/>
                <w:color w:val="000000" w:themeColor="text1"/>
                <w:kern w:val="0"/>
                <w:sz w:val="24"/>
              </w:rPr>
              <w:br/>
              <w:t>4.课表对接：支持教室统一监管，通过与课表对接实现多间教室管理，对教室人数、班级课程、教师等信息显示。</w:t>
            </w:r>
            <w:r w:rsidRPr="0067063B">
              <w:rPr>
                <w:rFonts w:ascii="宋体" w:hAnsi="宋体" w:cs="宋体" w:hint="eastAsia"/>
                <w:color w:val="000000" w:themeColor="text1"/>
                <w:kern w:val="0"/>
                <w:sz w:val="24"/>
              </w:rPr>
              <w:br/>
              <w:t>五、远程协助</w:t>
            </w:r>
            <w:r w:rsidRPr="0067063B">
              <w:rPr>
                <w:rFonts w:ascii="宋体" w:hAnsi="宋体" w:cs="宋体" w:hint="eastAsia"/>
                <w:color w:val="000000" w:themeColor="text1"/>
                <w:kern w:val="0"/>
                <w:sz w:val="24"/>
              </w:rPr>
              <w:br/>
              <w:t>1.支持教师上课时如遇到设备问题，可在设备上发起远程协助申请，平台管理人员在接收到申请求助时，可以通过平台远程控制设备解决设备故障，不影响老师正常上课。</w:t>
            </w:r>
            <w:r w:rsidRPr="0067063B">
              <w:rPr>
                <w:rFonts w:ascii="宋体" w:hAnsi="宋体" w:cs="宋体" w:hint="eastAsia"/>
                <w:color w:val="000000" w:themeColor="text1"/>
                <w:kern w:val="0"/>
                <w:sz w:val="24"/>
              </w:rPr>
              <w:br/>
              <w:t>六、数据统计</w:t>
            </w:r>
            <w:r w:rsidRPr="0067063B">
              <w:rPr>
                <w:rFonts w:ascii="宋体" w:hAnsi="宋体" w:cs="宋体" w:hint="eastAsia"/>
                <w:color w:val="000000" w:themeColor="text1"/>
                <w:kern w:val="0"/>
                <w:sz w:val="24"/>
              </w:rPr>
              <w:br/>
              <w:t>通过平台可实时查看数据统计信息，通过数据统计，提供给大数据分析模型，形成有效的参考依据，包括：</w:t>
            </w:r>
            <w:r w:rsidRPr="0067063B">
              <w:rPr>
                <w:rFonts w:ascii="宋体" w:hAnsi="宋体" w:cs="宋体" w:hint="eastAsia"/>
                <w:color w:val="000000" w:themeColor="text1"/>
                <w:kern w:val="0"/>
                <w:sz w:val="24"/>
              </w:rPr>
              <w:br/>
              <w:t>1.基本统计：教室总数、班级总数、设备总数、设备总时长；</w:t>
            </w:r>
            <w:r w:rsidRPr="0067063B">
              <w:rPr>
                <w:rFonts w:ascii="宋体" w:hAnsi="宋体" w:cs="宋体" w:hint="eastAsia"/>
                <w:color w:val="000000" w:themeColor="text1"/>
                <w:kern w:val="0"/>
                <w:sz w:val="24"/>
              </w:rPr>
              <w:br/>
              <w:t>2.设备数据统计：在线设备总数、待机设备总数、离线设备总数、设备使用时长折线图，教室设备使用时长TOP排行；</w:t>
            </w:r>
            <w:r w:rsidRPr="0067063B">
              <w:rPr>
                <w:rFonts w:ascii="宋体" w:hAnsi="宋体" w:cs="宋体" w:hint="eastAsia"/>
                <w:color w:val="000000" w:themeColor="text1"/>
                <w:kern w:val="0"/>
                <w:sz w:val="24"/>
              </w:rPr>
              <w:br/>
              <w:t>3.教师数据统计：教师使用设备时长统计、教师设备使用时长统计、教师使用设备操作日志、设备使用状态实时提示；</w:t>
            </w:r>
            <w:r w:rsidRPr="0067063B">
              <w:rPr>
                <w:rFonts w:ascii="宋体" w:hAnsi="宋体" w:cs="宋体" w:hint="eastAsia"/>
                <w:color w:val="000000" w:themeColor="text1"/>
                <w:kern w:val="0"/>
                <w:sz w:val="24"/>
              </w:rPr>
              <w:br/>
              <w:t>七、集中运维管控</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1.平台对全校教室智慧终端设备集中运维管控，支持设备运行状态、配置信息、报修运维、预警信息等统一管理。</w:t>
            </w:r>
            <w:r w:rsidRPr="0067063B">
              <w:rPr>
                <w:rFonts w:ascii="宋体" w:hAnsi="宋体" w:cs="宋体" w:hint="eastAsia"/>
                <w:color w:val="000000" w:themeColor="text1"/>
                <w:kern w:val="0"/>
                <w:sz w:val="24"/>
              </w:rPr>
              <w:br/>
              <w:t>2.支持终端设备升级包批量推送或自动升级，无需技术人员到教室现场进行硬件升级工作，提高设备的管理运维效率，降低系统维护成本。</w:t>
            </w:r>
            <w:r w:rsidRPr="0067063B">
              <w:rPr>
                <w:rFonts w:ascii="宋体" w:hAnsi="宋体" w:cs="宋体" w:hint="eastAsia"/>
                <w:color w:val="000000" w:themeColor="text1"/>
                <w:kern w:val="0"/>
                <w:sz w:val="24"/>
              </w:rPr>
              <w:br/>
              <w:t>八、环境物联控制</w:t>
            </w:r>
            <w:r w:rsidRPr="0067063B">
              <w:rPr>
                <w:rFonts w:ascii="宋体" w:hAnsi="宋体" w:cs="宋体" w:hint="eastAsia"/>
                <w:color w:val="000000" w:themeColor="text1"/>
                <w:kern w:val="0"/>
                <w:sz w:val="24"/>
              </w:rPr>
              <w:br/>
              <w:t>1.支持远程操控物联受控设备进行全方位环境监测，实时采集到教室的环境数据通过监测环境变化，自动开启教室内各项硬件，营造智能教学环境。</w:t>
            </w:r>
          </w:p>
          <w:p w14:paraId="1AE8B72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hint="eastAsia"/>
                <w:bCs/>
                <w:color w:val="000000" w:themeColor="text1"/>
                <w:sz w:val="24"/>
              </w:rPr>
              <w:t>*</w:t>
            </w:r>
            <w:r w:rsidRPr="0067063B">
              <w:rPr>
                <w:rFonts w:ascii="宋体" w:hAnsi="宋体"/>
                <w:bCs/>
                <w:color w:val="000000" w:themeColor="text1"/>
                <w:sz w:val="24"/>
              </w:rPr>
              <w:t>2.</w:t>
            </w:r>
            <w:r w:rsidRPr="0067063B">
              <w:rPr>
                <w:rFonts w:ascii="宋体" w:hAnsi="宋体" w:hint="eastAsia"/>
                <w:bCs/>
                <w:color w:val="000000" w:themeColor="text1"/>
                <w:sz w:val="24"/>
              </w:rPr>
              <w:t>所投产品将并入学校现有教室管理系统（学校现有教室管理系为极域教室管理系统）统一管理，提供投标产品厂商出具的详细的技术可实现性说明报告（对现有产品采用技术和功能模块进行详细描述并阐述对接方式）加盖制造厂家公章或提供现有教室管理系统原厂商出具的系统兼容性测试报告（加盖制造厂商公章）。</w:t>
            </w:r>
          </w:p>
        </w:tc>
        <w:tc>
          <w:tcPr>
            <w:tcW w:w="434" w:type="pct"/>
            <w:shd w:val="clear" w:color="auto" w:fill="auto"/>
            <w:vAlign w:val="center"/>
          </w:tcPr>
          <w:p w14:paraId="6CC5FAF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023B079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2D9E142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w:t>
            </w:r>
            <w:r w:rsidRPr="0067063B">
              <w:rPr>
                <w:rFonts w:ascii="宋体" w:hAnsi="宋体" w:cs="宋体" w:hint="eastAsia"/>
                <w:color w:val="000000"/>
                <w:kern w:val="0"/>
                <w:sz w:val="24"/>
              </w:rPr>
              <w:lastRenderedPageBreak/>
              <w:t>息技术服务业</w:t>
            </w:r>
          </w:p>
        </w:tc>
      </w:tr>
      <w:tr w:rsidR="00D56EA1" w:rsidRPr="0067063B" w14:paraId="48BBBE29" w14:textId="77777777" w:rsidTr="0091185C">
        <w:trPr>
          <w:trHeight w:val="402"/>
        </w:trPr>
        <w:tc>
          <w:tcPr>
            <w:tcW w:w="575" w:type="pct"/>
            <w:shd w:val="clear" w:color="auto" w:fill="auto"/>
            <w:vAlign w:val="center"/>
          </w:tcPr>
          <w:p w14:paraId="01ECF72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5 </w:t>
            </w:r>
          </w:p>
        </w:tc>
        <w:tc>
          <w:tcPr>
            <w:tcW w:w="645" w:type="pct"/>
            <w:shd w:val="clear" w:color="auto" w:fill="auto"/>
            <w:vAlign w:val="center"/>
          </w:tcPr>
          <w:p w14:paraId="7AD1D2A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智慧教室终端</w:t>
            </w:r>
          </w:p>
        </w:tc>
        <w:tc>
          <w:tcPr>
            <w:tcW w:w="2482" w:type="pct"/>
            <w:shd w:val="clear" w:color="auto" w:fill="auto"/>
            <w:vAlign w:val="center"/>
          </w:tcPr>
          <w:p w14:paraId="5E8B41C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一、整体要求：</w:t>
            </w:r>
            <w:r w:rsidRPr="0067063B">
              <w:rPr>
                <w:rFonts w:ascii="宋体" w:hAnsi="宋体" w:cs="宋体" w:hint="eastAsia"/>
                <w:color w:val="000000" w:themeColor="text1"/>
                <w:kern w:val="0"/>
                <w:sz w:val="24"/>
              </w:rPr>
              <w:br/>
              <w:t>1.智慧教室终端采用一体化嵌入式架构设计，各项应用功能高度融合。通过壁挂式安装，实现去机柜、去讲桌化，所有功能通过主机触控屏操作完成，简单易用。</w:t>
            </w:r>
            <w:r w:rsidRPr="0067063B">
              <w:rPr>
                <w:rFonts w:ascii="宋体" w:hAnsi="宋体" w:cs="宋体" w:hint="eastAsia"/>
                <w:color w:val="000000" w:themeColor="text1"/>
                <w:kern w:val="0"/>
                <w:sz w:val="24"/>
              </w:rPr>
              <w:br/>
              <w:t>#2.智慧教室终端支持智慧控制、专业录播、大规模互动、音频处理、信息发布、无线覆盖、同屏投屏、物联控制等信息化教学应用，基于模块化设计，可根据实际</w:t>
            </w:r>
            <w:r w:rsidRPr="0067063B">
              <w:rPr>
                <w:rFonts w:ascii="宋体" w:hAnsi="宋体" w:cs="宋体" w:hint="eastAsia"/>
                <w:color w:val="000000" w:themeColor="text1"/>
                <w:kern w:val="0"/>
                <w:sz w:val="24"/>
              </w:rPr>
              <w:lastRenderedPageBreak/>
              <w:t>需求增减扩展，而无需更换主机硬件。（提供主机开盖主板实物照片以及产品来源渠道合法的证明文件并加盖厂家公章）</w:t>
            </w:r>
            <w:r w:rsidRPr="0067063B">
              <w:rPr>
                <w:rFonts w:ascii="宋体" w:hAnsi="宋体" w:cs="宋体" w:hint="eastAsia"/>
                <w:color w:val="000000" w:themeColor="text1"/>
                <w:kern w:val="0"/>
                <w:sz w:val="24"/>
              </w:rPr>
              <w:br/>
              <w:t>二、内置智慧控制模块：</w:t>
            </w:r>
            <w:r w:rsidRPr="0067063B">
              <w:rPr>
                <w:rFonts w:ascii="宋体" w:hAnsi="宋体" w:cs="宋体" w:hint="eastAsia"/>
                <w:color w:val="000000" w:themeColor="text1"/>
                <w:kern w:val="0"/>
                <w:sz w:val="24"/>
              </w:rPr>
              <w:br/>
              <w:t>1.通过智慧教室终端的触控屏可实现对整个系统的可视化操作。</w:t>
            </w:r>
            <w:r w:rsidRPr="0067063B">
              <w:rPr>
                <w:rFonts w:ascii="宋体" w:hAnsi="宋体" w:cs="宋体" w:hint="eastAsia"/>
                <w:color w:val="000000" w:themeColor="text1"/>
                <w:kern w:val="0"/>
                <w:sz w:val="24"/>
              </w:rPr>
              <w:br/>
              <w:t>2.终端内置显示屏不小于11英寸，支持高清显示。能够实时显示查看所在教室设备信息、网络信息、使用状态等，包括教室名称、用户名称、当前时间、导播画面预览、录制状态指示、远程互动状态、WIFI热点和密码、设备IP地址等多种信息。</w:t>
            </w:r>
            <w:r w:rsidRPr="0067063B">
              <w:rPr>
                <w:rFonts w:ascii="宋体" w:hAnsi="宋体" w:cs="宋体" w:hint="eastAsia"/>
                <w:color w:val="000000" w:themeColor="text1"/>
                <w:kern w:val="0"/>
                <w:sz w:val="24"/>
              </w:rPr>
              <w:br/>
              <w:t>3.支持同屏异显功能：触控屏可作为辅助显示器同步显示教师电脑桌面并进行界面操作，并可在控制管理界面与电脑桌面之间任意滑动切换。</w:t>
            </w:r>
          </w:p>
          <w:p w14:paraId="1F689DC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内置教师权限管理模块，教师可通过账号密码、二维码扫码、IC卡刷卡等多种方式登录设备，设备可以自动读取教师信息与权限，支持对接资源平台，自动开启个人空间、自动匹配个人数据等。（提供国家认可的检测机构出具的具有相关功能的检测报告并加盖厂家公章）</w:t>
            </w:r>
            <w:r w:rsidRPr="0067063B">
              <w:rPr>
                <w:rFonts w:ascii="宋体" w:hAnsi="宋体" w:cs="宋体" w:hint="eastAsia"/>
                <w:color w:val="000000" w:themeColor="text1"/>
                <w:kern w:val="0"/>
                <w:sz w:val="24"/>
              </w:rPr>
              <w:br/>
              <w:t>5.可自动采集上传用户及终端的使用信息，生成教师考勤、产品使用周期和能耗等有关数据，进行统计和分析，形成图例或报表。</w:t>
            </w:r>
            <w:r w:rsidRPr="0067063B">
              <w:rPr>
                <w:rFonts w:ascii="宋体" w:hAnsi="宋体" w:cs="宋体" w:hint="eastAsia"/>
                <w:color w:val="000000" w:themeColor="text1"/>
                <w:kern w:val="0"/>
                <w:sz w:val="24"/>
              </w:rPr>
              <w:br/>
              <w:t>三、内置录播模块：</w:t>
            </w:r>
            <w:r w:rsidRPr="0067063B">
              <w:rPr>
                <w:rFonts w:ascii="宋体" w:hAnsi="宋体" w:cs="宋体" w:hint="eastAsia"/>
                <w:color w:val="000000" w:themeColor="text1"/>
                <w:kern w:val="0"/>
                <w:sz w:val="24"/>
              </w:rPr>
              <w:br/>
              <w:t>1.要求集录制、导播、跟踪、音视频编解</w:t>
            </w:r>
            <w:r w:rsidRPr="0067063B">
              <w:rPr>
                <w:rFonts w:ascii="宋体" w:hAnsi="宋体" w:cs="宋体" w:hint="eastAsia"/>
                <w:color w:val="000000" w:themeColor="text1"/>
                <w:kern w:val="0"/>
                <w:sz w:val="24"/>
              </w:rPr>
              <w:lastRenderedPageBreak/>
              <w:t>码、远程互动、音频处理及功放、存储（硬盘容量≥1TB）、流媒体服务器等于一体，无需额外再配跟踪主机、音频处理器、功放、流媒体服务器等外设。</w:t>
            </w:r>
            <w:r w:rsidRPr="0067063B">
              <w:rPr>
                <w:rFonts w:ascii="宋体" w:hAnsi="宋体" w:cs="宋体" w:hint="eastAsia"/>
                <w:color w:val="000000" w:themeColor="text1"/>
                <w:kern w:val="0"/>
                <w:sz w:val="24"/>
              </w:rPr>
              <w:br/>
              <w:t>2.＃录播画面在终端触控屏上可实时预览，轻点终端触控屏即可实现录制、停止、加时等操作，录制开启会在投影幕或液晶大屏上呈现倒计时准备提醒界面，提醒师生即将录制做好准备。（提供产品功能截图并加盖厂家公章）</w:t>
            </w:r>
            <w:r w:rsidRPr="0067063B">
              <w:rPr>
                <w:rFonts w:ascii="宋体" w:hAnsi="宋体" w:cs="宋体" w:hint="eastAsia"/>
                <w:color w:val="000000" w:themeColor="text1"/>
                <w:kern w:val="0"/>
                <w:sz w:val="24"/>
              </w:rPr>
              <w:br/>
              <w:t>3.内置自动导播系统，全自动录制时，具有合理的画面跟踪切换机制，可智能进行老师特写、老师全景、学生全景、老师PPT课件画面的自动切换。</w:t>
            </w:r>
            <w:r w:rsidRPr="0067063B">
              <w:rPr>
                <w:rFonts w:ascii="宋体" w:hAnsi="宋体" w:cs="宋体" w:hint="eastAsia"/>
                <w:color w:val="000000" w:themeColor="text1"/>
                <w:kern w:val="0"/>
                <w:sz w:val="24"/>
              </w:rPr>
              <w:br/>
              <w:t>4. 支持web远程导播控制，导播画面模式支持单画面、多画面、双分屏、画中画等。通过键鼠即可控制导播实时切换。支持手动/自动导播切换和手动/自动跟踪切换。支持外接无线平板电脑用于导播控制，实现平板的视频直播预览、录制控制、手动导播切换和摄像机云台控制等功能。</w:t>
            </w:r>
            <w:r w:rsidRPr="0067063B">
              <w:rPr>
                <w:rFonts w:ascii="宋体" w:hAnsi="宋体" w:cs="宋体" w:hint="eastAsia"/>
                <w:color w:val="000000" w:themeColor="text1"/>
                <w:kern w:val="0"/>
                <w:sz w:val="24"/>
              </w:rPr>
              <w:br/>
              <w:t>#5.支持不少于7路1080P高清视频信号输入，3G-SDI输入接口不少于6路，HDMI输入接口不少于1路，LAN输入接口不少于4路，USB接口不少于3个，RS232控制接口不少于1个。HDMI输出接口不少于2路。音频支持6路或以上麦克风信号的接入能力，每路均支持独立的48V幻象供电开关，立体声音频输入不少于1路，</w:t>
            </w:r>
            <w:r w:rsidRPr="0067063B">
              <w:rPr>
                <w:rFonts w:ascii="宋体" w:hAnsi="宋体" w:cs="宋体" w:hint="eastAsia"/>
                <w:color w:val="000000" w:themeColor="text1"/>
                <w:kern w:val="0"/>
                <w:sz w:val="24"/>
              </w:rPr>
              <w:lastRenderedPageBreak/>
              <w:t>立体声音频输出不少于1路，音频功放输出不少于2通道。（提供产品实物接口图并加盖厂家公章）</w:t>
            </w:r>
            <w:r w:rsidRPr="0067063B">
              <w:rPr>
                <w:rFonts w:ascii="宋体" w:hAnsi="宋体" w:cs="宋体" w:hint="eastAsia"/>
                <w:color w:val="000000" w:themeColor="text1"/>
                <w:kern w:val="0"/>
                <w:sz w:val="24"/>
              </w:rPr>
              <w:br/>
              <w:t>6. 支持回声抑制、EQ均衡调节、增益调节等功能。</w:t>
            </w:r>
            <w:r w:rsidRPr="0067063B">
              <w:rPr>
                <w:rFonts w:ascii="宋体" w:hAnsi="宋体" w:cs="宋体" w:hint="eastAsia"/>
                <w:color w:val="000000" w:themeColor="text1"/>
                <w:kern w:val="0"/>
                <w:sz w:val="24"/>
              </w:rPr>
              <w:br/>
              <w:t>四、内置智慧教学模块：</w:t>
            </w:r>
            <w:r w:rsidRPr="0067063B">
              <w:rPr>
                <w:rFonts w:ascii="宋体" w:hAnsi="宋体" w:cs="宋体" w:hint="eastAsia"/>
                <w:color w:val="000000" w:themeColor="text1"/>
                <w:kern w:val="0"/>
                <w:sz w:val="24"/>
              </w:rPr>
              <w:br/>
              <w:t>1.内置无线投屏，支持Airplay、Miracast主流无线投屏协议及APP软件投屏方式，支持≥4个移动设备同时将内容投屏显示到智慧教室终端（需支持手机、平板、笔记本电脑3种不同类型移动设备），老师可以在终端触控屏上同时预览4个移动设备的投屏缩略画面，选中任一画面满屏输出到投影幕或液晶大屏上显示。在录播模块支持下可以录制投屏内容，完整记录老师投屏、圈点批注全过程。</w:t>
            </w:r>
            <w:r w:rsidRPr="0067063B">
              <w:rPr>
                <w:rFonts w:ascii="宋体" w:hAnsi="宋体" w:cs="宋体" w:hint="eastAsia"/>
                <w:color w:val="000000" w:themeColor="text1"/>
                <w:kern w:val="0"/>
                <w:sz w:val="24"/>
              </w:rPr>
              <w:br/>
              <w:t>2.内置信息发布系统，信息接收权限分为强制接收和非强制接收两类，非强制接收类型可通过终端触控屏关闭，强制接收类型不可关闭。信息发布系统可实时接收管理员推送的音频、视频、图片、文字等信息并在大屏上投屏显示。</w:t>
            </w:r>
            <w:r w:rsidRPr="0067063B">
              <w:rPr>
                <w:rFonts w:ascii="宋体" w:hAnsi="宋体" w:cs="宋体" w:hint="eastAsia"/>
                <w:color w:val="000000" w:themeColor="text1"/>
                <w:kern w:val="0"/>
                <w:sz w:val="24"/>
              </w:rPr>
              <w:br/>
              <w:t>3.内置无线路由，实现整个教室的无线网覆盖。支持多个终端点的稳定接入。</w:t>
            </w:r>
            <w:r w:rsidRPr="0067063B">
              <w:rPr>
                <w:rFonts w:ascii="宋体" w:hAnsi="宋体" w:cs="宋体" w:hint="eastAsia"/>
                <w:color w:val="000000" w:themeColor="text1"/>
                <w:kern w:val="0"/>
                <w:sz w:val="24"/>
              </w:rPr>
              <w:br/>
              <w:t>4.内置多路信号源切换显示功能，支持对输入的信号源及网络信号（包含但不仅限于：老师电脑/无线投屏/远程教室/远程视频会议/分组教学的小组屏画面）切换到大屏上显示。</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5.内置数字功放，无需配置独立的功放，可直接接入无源音箱扩声，也可外接功率放大器扩声。支持对音频输入输出通道进行音量调节，支持对音频输出通道进行静音设置。</w:t>
            </w:r>
            <w:r w:rsidRPr="0067063B">
              <w:rPr>
                <w:rFonts w:ascii="宋体" w:hAnsi="宋体" w:cs="宋体" w:hint="eastAsia"/>
                <w:color w:val="000000" w:themeColor="text1"/>
                <w:kern w:val="0"/>
                <w:sz w:val="24"/>
              </w:rPr>
              <w:br/>
              <w:t>6.内置OPS电脑，处理器不低于i5系列，主频2.5G以上，8G及以上内存，256G及以上固态硬盘。</w:t>
            </w:r>
            <w:r w:rsidRPr="0067063B">
              <w:rPr>
                <w:rFonts w:ascii="宋体" w:hAnsi="宋体" w:cs="宋体" w:hint="eastAsia"/>
                <w:color w:val="000000" w:themeColor="text1"/>
                <w:kern w:val="0"/>
                <w:sz w:val="24"/>
              </w:rPr>
              <w:br/>
              <w:t>7.内置高拍仪模块，1/3英寸CMOS镜头，分辨率≥2592×1944（500万像素），摄像头和支架折叠于终端一体机内部。</w:t>
            </w:r>
            <w:r w:rsidRPr="0067063B">
              <w:rPr>
                <w:rFonts w:ascii="宋体" w:hAnsi="宋体" w:cs="宋体" w:hint="eastAsia"/>
                <w:color w:val="000000" w:themeColor="text1"/>
                <w:kern w:val="0"/>
                <w:sz w:val="24"/>
              </w:rPr>
              <w:br/>
              <w:t>五、其他</w:t>
            </w:r>
            <w:r w:rsidRPr="0067063B">
              <w:rPr>
                <w:rFonts w:ascii="宋体" w:hAnsi="宋体" w:cs="宋体" w:hint="eastAsia"/>
                <w:color w:val="000000" w:themeColor="text1"/>
                <w:kern w:val="0"/>
                <w:sz w:val="24"/>
              </w:rPr>
              <w:br/>
              <w:t>#</w:t>
            </w:r>
            <w:r w:rsidRPr="0067063B">
              <w:rPr>
                <w:rFonts w:ascii="宋体" w:hAnsi="宋体" w:cs="宋体"/>
                <w:color w:val="000000" w:themeColor="text1"/>
                <w:kern w:val="0"/>
                <w:sz w:val="24"/>
              </w:rPr>
              <w:t>7</w:t>
            </w:r>
            <w:r w:rsidRPr="0067063B">
              <w:rPr>
                <w:rFonts w:ascii="宋体" w:hAnsi="宋体" w:cs="宋体" w:hint="eastAsia"/>
                <w:color w:val="000000" w:themeColor="text1"/>
                <w:kern w:val="0"/>
                <w:sz w:val="24"/>
              </w:rPr>
              <w:t>.提供智慧教室终端产品3C证书复印件并加盖厂家公章。</w:t>
            </w:r>
            <w:r w:rsidRPr="0067063B">
              <w:rPr>
                <w:rFonts w:ascii="宋体" w:hAnsi="宋体" w:cs="宋体" w:hint="eastAsia"/>
                <w:color w:val="000000" w:themeColor="text1"/>
                <w:kern w:val="0"/>
                <w:sz w:val="24"/>
              </w:rPr>
              <w:br/>
              <w:t>#</w:t>
            </w:r>
            <w:r w:rsidRPr="0067063B">
              <w:rPr>
                <w:rFonts w:ascii="宋体" w:hAnsi="宋体" w:cs="宋体"/>
                <w:color w:val="000000" w:themeColor="text1"/>
                <w:kern w:val="0"/>
                <w:sz w:val="24"/>
              </w:rPr>
              <w:t>8</w:t>
            </w:r>
            <w:r w:rsidRPr="0067063B">
              <w:rPr>
                <w:rFonts w:ascii="宋体" w:hAnsi="宋体" w:cs="宋体" w:hint="eastAsia"/>
                <w:color w:val="000000" w:themeColor="text1"/>
                <w:kern w:val="0"/>
                <w:sz w:val="24"/>
              </w:rPr>
              <w:t>.提供智慧教室终端平均无故障不低于10万小时（提供国家认可的检测机构出具的检测报告）。</w:t>
            </w:r>
          </w:p>
          <w:p w14:paraId="0B78E31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bCs/>
                <w:color w:val="000000" w:themeColor="text1"/>
                <w:kern w:val="0"/>
                <w:sz w:val="24"/>
              </w:rPr>
              <w:t>*</w:t>
            </w:r>
            <w:r w:rsidRPr="0067063B">
              <w:rPr>
                <w:rFonts w:ascii="宋体" w:hAnsi="宋体" w:cs="宋体"/>
                <w:bCs/>
                <w:color w:val="000000" w:themeColor="text1"/>
                <w:kern w:val="0"/>
                <w:sz w:val="24"/>
              </w:rPr>
              <w:t>9.</w:t>
            </w:r>
            <w:r w:rsidRPr="0067063B">
              <w:rPr>
                <w:rFonts w:ascii="宋体" w:hAnsi="宋体" w:cs="宋体" w:hint="eastAsia"/>
                <w:bCs/>
                <w:color w:val="000000" w:themeColor="text1"/>
                <w:kern w:val="0"/>
                <w:sz w:val="24"/>
              </w:rPr>
              <w:t>所投产品须对接学校现有I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运维管理系统为康邦运维管理系统），提供投标产品厂商出具的详细的技术可实现性说明报告（对现有系统采用技术和功能模块进行详细描述并阐述对接方式）加盖制造厂家公章或提供现有I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运维管理系统原厂商出具的系统兼容性测试报告（加盖原厂家公章）。</w:t>
            </w:r>
          </w:p>
        </w:tc>
        <w:tc>
          <w:tcPr>
            <w:tcW w:w="434" w:type="pct"/>
            <w:shd w:val="clear" w:color="auto" w:fill="auto"/>
            <w:vAlign w:val="center"/>
          </w:tcPr>
          <w:p w14:paraId="37AD758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1482730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B842C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6FF3221" w14:textId="77777777" w:rsidTr="0091185C">
        <w:trPr>
          <w:trHeight w:val="402"/>
        </w:trPr>
        <w:tc>
          <w:tcPr>
            <w:tcW w:w="575" w:type="pct"/>
            <w:shd w:val="clear" w:color="auto" w:fill="auto"/>
            <w:vAlign w:val="center"/>
          </w:tcPr>
          <w:p w14:paraId="657B0AB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6 </w:t>
            </w:r>
          </w:p>
        </w:tc>
        <w:tc>
          <w:tcPr>
            <w:tcW w:w="645" w:type="pct"/>
            <w:shd w:val="clear" w:color="auto" w:fill="auto"/>
            <w:vAlign w:val="center"/>
          </w:tcPr>
          <w:p w14:paraId="3C5767A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智慧终端嵌入式管理系统</w:t>
            </w:r>
          </w:p>
        </w:tc>
        <w:tc>
          <w:tcPr>
            <w:tcW w:w="2482" w:type="pct"/>
            <w:shd w:val="clear" w:color="auto" w:fill="auto"/>
            <w:vAlign w:val="center"/>
          </w:tcPr>
          <w:p w14:paraId="002F27B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1、为保证系统的稳定性，所投产品需内置于智慧教室终端；</w:t>
            </w:r>
            <w:r w:rsidRPr="0067063B">
              <w:rPr>
                <w:rFonts w:ascii="宋体" w:hAnsi="宋体" w:cs="宋体" w:hint="eastAsia"/>
                <w:color w:val="000000" w:themeColor="text1"/>
                <w:kern w:val="0"/>
                <w:sz w:val="24"/>
              </w:rPr>
              <w:br/>
              <w:t>2、采用智能操作系统，支持可视化集中管控终端所有功能；具备多媒体视频切</w:t>
            </w:r>
            <w:r w:rsidRPr="0067063B">
              <w:rPr>
                <w:rFonts w:ascii="宋体" w:hAnsi="宋体" w:cs="宋体" w:hint="eastAsia"/>
                <w:color w:val="000000" w:themeColor="text1"/>
                <w:kern w:val="0"/>
                <w:sz w:val="24"/>
              </w:rPr>
              <w:lastRenderedPageBreak/>
              <w:t>换、多屏互动控制、录播启停、互动拨号、物联控制等功能。</w:t>
            </w:r>
            <w:r w:rsidRPr="0067063B">
              <w:rPr>
                <w:rFonts w:ascii="宋体" w:hAnsi="宋体" w:cs="宋体" w:hint="eastAsia"/>
                <w:color w:val="000000" w:themeColor="text1"/>
                <w:kern w:val="0"/>
                <w:sz w:val="24"/>
              </w:rPr>
              <w:br/>
              <w:t>3、采用B/S架构，支持Linux、mac、Windows多操作系统访问，支持IE、谷歌、火狐、360等各版本浏览器访问；</w:t>
            </w:r>
          </w:p>
        </w:tc>
        <w:tc>
          <w:tcPr>
            <w:tcW w:w="434" w:type="pct"/>
            <w:shd w:val="clear" w:color="auto" w:fill="auto"/>
            <w:vAlign w:val="center"/>
          </w:tcPr>
          <w:p w14:paraId="2C14437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206E1DB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3B765DF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w:t>
            </w:r>
            <w:r w:rsidRPr="0067063B">
              <w:rPr>
                <w:rFonts w:ascii="宋体" w:hAnsi="宋体" w:cs="宋体" w:hint="eastAsia"/>
                <w:color w:val="000000"/>
                <w:kern w:val="0"/>
                <w:sz w:val="24"/>
              </w:rPr>
              <w:lastRenderedPageBreak/>
              <w:t>务业</w:t>
            </w:r>
          </w:p>
        </w:tc>
      </w:tr>
      <w:tr w:rsidR="00D56EA1" w:rsidRPr="0067063B" w14:paraId="172849E3" w14:textId="77777777" w:rsidTr="0091185C">
        <w:trPr>
          <w:trHeight w:val="402"/>
        </w:trPr>
        <w:tc>
          <w:tcPr>
            <w:tcW w:w="575" w:type="pct"/>
            <w:shd w:val="clear" w:color="auto" w:fill="auto"/>
            <w:vAlign w:val="center"/>
          </w:tcPr>
          <w:p w14:paraId="473309A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7 </w:t>
            </w:r>
          </w:p>
        </w:tc>
        <w:tc>
          <w:tcPr>
            <w:tcW w:w="645" w:type="pct"/>
            <w:shd w:val="clear" w:color="auto" w:fill="auto"/>
            <w:vAlign w:val="center"/>
          </w:tcPr>
          <w:p w14:paraId="0C07556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多功能直录播平台</w:t>
            </w:r>
          </w:p>
        </w:tc>
        <w:tc>
          <w:tcPr>
            <w:tcW w:w="2482" w:type="pct"/>
            <w:shd w:val="clear" w:color="auto" w:fill="auto"/>
            <w:vAlign w:val="center"/>
          </w:tcPr>
          <w:p w14:paraId="1064B15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1、所投产品需内置于智慧教室终端；</w:t>
            </w:r>
            <w:r w:rsidRPr="0067063B">
              <w:rPr>
                <w:rFonts w:ascii="宋体" w:hAnsi="宋体" w:cs="宋体" w:hint="eastAsia"/>
                <w:color w:val="000000" w:themeColor="text1"/>
                <w:kern w:val="0"/>
                <w:sz w:val="24"/>
              </w:rPr>
              <w:br/>
              <w:t>2、采用B/S架构，具备在线直播、点播、录制、导播管理、设备控制、参数修改等功能，支持Linux、mac、Windows多操作系统访问，支持IE、谷歌、火狐、360等各版本浏览器访问；</w:t>
            </w:r>
            <w:r w:rsidRPr="0067063B">
              <w:rPr>
                <w:rFonts w:ascii="宋体" w:hAnsi="宋体" w:cs="宋体" w:hint="eastAsia"/>
                <w:color w:val="000000" w:themeColor="text1"/>
                <w:kern w:val="0"/>
                <w:sz w:val="24"/>
              </w:rPr>
              <w:br/>
              <w:t>3、支持多种云台控制协议：为保证主机与多种品牌摄像机能适配控制，要求支持PELCO-D、PELCO-P、VISCA等协议；</w:t>
            </w:r>
            <w:r w:rsidRPr="0067063B">
              <w:rPr>
                <w:rFonts w:ascii="宋体" w:hAnsi="宋体" w:cs="宋体" w:hint="eastAsia"/>
                <w:color w:val="000000" w:themeColor="text1"/>
                <w:kern w:val="0"/>
                <w:sz w:val="24"/>
              </w:rPr>
              <w:br/>
              <w:t>4、为保证录播系统与资源平台进行资源对接，要求平台支持RTP、RTSP、RTMP等音视频传输协议；</w:t>
            </w:r>
            <w:r w:rsidRPr="0067063B">
              <w:rPr>
                <w:rFonts w:ascii="宋体" w:hAnsi="宋体" w:cs="宋体" w:hint="eastAsia"/>
                <w:color w:val="000000" w:themeColor="text1"/>
                <w:kern w:val="0"/>
                <w:sz w:val="24"/>
              </w:rPr>
              <w:br/>
              <w:t>5、为保证直播观看和视频交互流畅进行，要求画面延迟≤300ms（局域网）；</w:t>
            </w:r>
            <w:r w:rsidRPr="0067063B">
              <w:rPr>
                <w:rFonts w:ascii="宋体" w:hAnsi="宋体" w:cs="宋体" w:hint="eastAsia"/>
                <w:color w:val="000000" w:themeColor="text1"/>
                <w:kern w:val="0"/>
                <w:sz w:val="24"/>
              </w:rPr>
              <w:br/>
              <w:t>#6、具有公网CDN直播推送，支持公网视频平台进行直播对接，支持平台数量≥3个，进行活动视频的大规模直播；</w:t>
            </w:r>
            <w:r w:rsidRPr="0067063B" w:rsidDel="00263E0F">
              <w:rPr>
                <w:rFonts w:ascii="宋体" w:hAnsi="宋体" w:cs="宋体" w:hint="eastAsia"/>
                <w:color w:val="000000" w:themeColor="text1"/>
                <w:kern w:val="0"/>
                <w:sz w:val="24"/>
              </w:rPr>
              <w:t xml:space="preserve"> </w:t>
            </w:r>
            <w:r w:rsidRPr="0067063B">
              <w:rPr>
                <w:rFonts w:ascii="宋体" w:hAnsi="宋体" w:cs="宋体" w:hint="eastAsia"/>
                <w:color w:val="000000" w:themeColor="text1"/>
                <w:kern w:val="0"/>
                <w:sz w:val="24"/>
              </w:rPr>
              <w:t>（提供公网视频平台对接界面截图）</w:t>
            </w:r>
            <w:r w:rsidRPr="0067063B">
              <w:rPr>
                <w:rFonts w:ascii="宋体" w:hAnsi="宋体" w:cs="宋体" w:hint="eastAsia"/>
                <w:color w:val="000000" w:themeColor="text1"/>
                <w:kern w:val="0"/>
                <w:sz w:val="24"/>
              </w:rPr>
              <w:br/>
              <w:t>7、录制模式支持本地电影模式、资源模式视频录制和课堂交互视频录制；</w:t>
            </w:r>
            <w:r w:rsidRPr="0067063B">
              <w:rPr>
                <w:rFonts w:ascii="宋体" w:hAnsi="宋体" w:cs="宋体" w:hint="eastAsia"/>
                <w:color w:val="000000" w:themeColor="text1"/>
                <w:kern w:val="0"/>
                <w:sz w:val="24"/>
              </w:rPr>
              <w:br/>
              <w:t>8、多码流功能，各路输入视频以及导播视频均具备高、中、低多码流直播、点播和录制功能，在直播和点播时可按需要切换视频的清晰度，以适应不同带宽用户的</w:t>
            </w:r>
            <w:r w:rsidRPr="0067063B">
              <w:rPr>
                <w:rFonts w:ascii="宋体" w:hAnsi="宋体" w:cs="宋体" w:hint="eastAsia"/>
                <w:color w:val="000000" w:themeColor="text1"/>
                <w:kern w:val="0"/>
                <w:sz w:val="24"/>
              </w:rPr>
              <w:lastRenderedPageBreak/>
              <w:t>观看需求；</w:t>
            </w:r>
            <w:r w:rsidRPr="0067063B">
              <w:rPr>
                <w:rFonts w:ascii="宋体" w:hAnsi="宋体" w:cs="宋体" w:hint="eastAsia"/>
                <w:color w:val="000000" w:themeColor="text1"/>
                <w:kern w:val="0"/>
                <w:sz w:val="24"/>
              </w:rPr>
              <w:br/>
              <w:t>9、支持分辨率自适应功能，以适应老师中途更换课件信号源设备，无需手动调整主要设备分辨率或重启，自适应1920×1080以下任意分辨率，支持动态改变输入信号的分辨率直播不断流，也不会中断录制过程；</w:t>
            </w:r>
            <w:r w:rsidRPr="0067063B">
              <w:rPr>
                <w:rFonts w:ascii="宋体" w:hAnsi="宋体" w:cs="宋体" w:hint="eastAsia"/>
                <w:color w:val="000000" w:themeColor="text1"/>
                <w:kern w:val="0"/>
                <w:sz w:val="24"/>
              </w:rPr>
              <w:br/>
              <w:t>10、具备录制过程中主要设备突然断电视频文件自修复功能，实现录制在断电前生成的文件可正常点播；</w:t>
            </w:r>
          </w:p>
        </w:tc>
        <w:tc>
          <w:tcPr>
            <w:tcW w:w="434" w:type="pct"/>
            <w:shd w:val="clear" w:color="auto" w:fill="auto"/>
            <w:vAlign w:val="center"/>
          </w:tcPr>
          <w:p w14:paraId="01F4AE7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22D63D9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10047C7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4F46428E" w14:textId="77777777" w:rsidTr="0091185C">
        <w:trPr>
          <w:trHeight w:val="402"/>
        </w:trPr>
        <w:tc>
          <w:tcPr>
            <w:tcW w:w="575" w:type="pct"/>
            <w:shd w:val="clear" w:color="auto" w:fill="auto"/>
            <w:vAlign w:val="center"/>
          </w:tcPr>
          <w:p w14:paraId="7FA73CB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8 </w:t>
            </w:r>
          </w:p>
        </w:tc>
        <w:tc>
          <w:tcPr>
            <w:tcW w:w="645" w:type="pct"/>
            <w:shd w:val="clear" w:color="auto" w:fill="auto"/>
            <w:vAlign w:val="center"/>
          </w:tcPr>
          <w:p w14:paraId="4DD11B9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高清摄像机</w:t>
            </w:r>
          </w:p>
        </w:tc>
        <w:tc>
          <w:tcPr>
            <w:tcW w:w="2482" w:type="pct"/>
            <w:shd w:val="clear" w:color="auto" w:fill="auto"/>
            <w:vAlign w:val="center"/>
          </w:tcPr>
          <w:p w14:paraId="6A1D157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 </w:t>
            </w:r>
            <w:r w:rsidRPr="0067063B">
              <w:rPr>
                <w:rFonts w:ascii="宋体" w:hAnsi="宋体" w:hint="eastAsia"/>
                <w:sz w:val="24"/>
              </w:rPr>
              <w:t>≥</w:t>
            </w:r>
            <w:r w:rsidRPr="0067063B">
              <w:rPr>
                <w:rFonts w:ascii="宋体" w:hAnsi="宋体" w:cs="宋体" w:hint="eastAsia"/>
                <w:color w:val="000000" w:themeColor="text1"/>
                <w:kern w:val="0"/>
                <w:sz w:val="24"/>
              </w:rPr>
              <w:t>850万像素1/2.5英寸4KCMOS传感器；</w:t>
            </w:r>
            <w:r w:rsidRPr="0067063B">
              <w:rPr>
                <w:rFonts w:ascii="宋体" w:hAnsi="宋体" w:cs="宋体" w:hint="eastAsia"/>
                <w:color w:val="000000" w:themeColor="text1"/>
                <w:kern w:val="0"/>
                <w:sz w:val="24"/>
              </w:rPr>
              <w:br/>
              <w:t>2、 最高支持4K分辨率30帧的网络H265/H264视频输出；</w:t>
            </w:r>
            <w:r w:rsidRPr="0067063B">
              <w:rPr>
                <w:rFonts w:ascii="宋体" w:hAnsi="宋体" w:cs="宋体" w:hint="eastAsia"/>
                <w:color w:val="000000" w:themeColor="text1"/>
                <w:kern w:val="0"/>
                <w:sz w:val="24"/>
              </w:rPr>
              <w:br/>
              <w:t>3、 单镜头可输出全景和特写两个景别；</w:t>
            </w:r>
            <w:r w:rsidRPr="0067063B">
              <w:rPr>
                <w:rFonts w:ascii="宋体" w:hAnsi="宋体" w:cs="宋体" w:hint="eastAsia"/>
                <w:color w:val="000000" w:themeColor="text1"/>
                <w:kern w:val="0"/>
                <w:sz w:val="24"/>
              </w:rPr>
              <w:br/>
              <w:t>4、 支持4码流，即特写双码流和全景双码流，并可支持特写和全景同时RTMP推流；</w:t>
            </w:r>
            <w:r w:rsidRPr="0067063B">
              <w:rPr>
                <w:rFonts w:ascii="宋体" w:hAnsi="宋体" w:cs="宋体" w:hint="eastAsia"/>
                <w:color w:val="000000" w:themeColor="text1"/>
                <w:kern w:val="0"/>
                <w:sz w:val="24"/>
              </w:rPr>
              <w:br/>
              <w:t>5、 具备RJ45网口和SDI接口，支持POE和POC功能，可同时输出全景和特写两个景别的高清视频；</w:t>
            </w:r>
            <w:r w:rsidRPr="0067063B">
              <w:rPr>
                <w:rFonts w:ascii="宋体" w:hAnsi="宋体" w:cs="宋体" w:hint="eastAsia"/>
                <w:color w:val="000000" w:themeColor="text1"/>
                <w:kern w:val="0"/>
                <w:sz w:val="24"/>
              </w:rPr>
              <w:br/>
              <w:t>6、 支持老师跟踪，人脸识别+运动检测，单摄像机同时实现全景景别和跟踪特写景别拍摄；支持多种跟踪模式；支持多速度等级的电子云台控制；</w:t>
            </w:r>
            <w:r w:rsidRPr="0067063B">
              <w:rPr>
                <w:rFonts w:ascii="宋体" w:hAnsi="宋体" w:cs="宋体" w:hint="eastAsia"/>
                <w:color w:val="000000" w:themeColor="text1"/>
                <w:kern w:val="0"/>
                <w:sz w:val="24"/>
              </w:rPr>
              <w:br/>
              <w:t>7、 支持数字变焦、自动增益、自动白平衡等功能；</w:t>
            </w:r>
          </w:p>
        </w:tc>
        <w:tc>
          <w:tcPr>
            <w:tcW w:w="434" w:type="pct"/>
            <w:shd w:val="clear" w:color="auto" w:fill="auto"/>
            <w:vAlign w:val="center"/>
          </w:tcPr>
          <w:p w14:paraId="78CEA39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noWrap/>
            <w:vAlign w:val="center"/>
          </w:tcPr>
          <w:p w14:paraId="2A65EA3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22D7E3A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1EB774D9" w14:textId="77777777" w:rsidTr="0091185C">
        <w:trPr>
          <w:trHeight w:val="402"/>
        </w:trPr>
        <w:tc>
          <w:tcPr>
            <w:tcW w:w="575" w:type="pct"/>
            <w:shd w:val="clear" w:color="auto" w:fill="auto"/>
            <w:vAlign w:val="center"/>
          </w:tcPr>
          <w:p w14:paraId="5574323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9 </w:t>
            </w:r>
          </w:p>
        </w:tc>
        <w:tc>
          <w:tcPr>
            <w:tcW w:w="645" w:type="pct"/>
            <w:shd w:val="clear" w:color="auto" w:fill="auto"/>
            <w:vAlign w:val="center"/>
          </w:tcPr>
          <w:p w14:paraId="65B6CEF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分组教学终端</w:t>
            </w:r>
          </w:p>
        </w:tc>
        <w:tc>
          <w:tcPr>
            <w:tcW w:w="2482" w:type="pct"/>
            <w:shd w:val="clear" w:color="auto" w:fill="auto"/>
            <w:vAlign w:val="center"/>
          </w:tcPr>
          <w:p w14:paraId="312E4D3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1、采用纯硬件嵌入式设计，无风扇和插卡结构，可不间断稳定运行；</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2、内置分组教学系统软件，支持与智慧终端和小组成员做信息绑定，组建分组层级；</w:t>
            </w:r>
            <w:r w:rsidRPr="0067063B">
              <w:rPr>
                <w:rFonts w:ascii="宋体" w:hAnsi="宋体" w:cs="宋体" w:hint="eastAsia"/>
                <w:color w:val="000000" w:themeColor="text1"/>
                <w:kern w:val="0"/>
                <w:sz w:val="24"/>
              </w:rPr>
              <w:br/>
              <w:t>3、分组展示功能，支持接收小组成员的手机\平板\电脑的显示内容并投送到触控大屏进行展示；</w:t>
            </w:r>
            <w:r w:rsidRPr="0067063B">
              <w:rPr>
                <w:rFonts w:ascii="宋体" w:hAnsi="宋体" w:cs="宋体" w:hint="eastAsia"/>
                <w:color w:val="000000" w:themeColor="text1"/>
                <w:kern w:val="0"/>
                <w:sz w:val="24"/>
              </w:rPr>
              <w:br/>
              <w:t>4、支持通过触摸一体机控制分组切换，要求终端具备HDMI、USB和网络接口，可无缝对接触摸一体机，实现不同分组画面的触控切换。</w:t>
            </w:r>
          </w:p>
        </w:tc>
        <w:tc>
          <w:tcPr>
            <w:tcW w:w="434" w:type="pct"/>
            <w:shd w:val="clear" w:color="auto" w:fill="auto"/>
            <w:vAlign w:val="center"/>
          </w:tcPr>
          <w:p w14:paraId="58552A5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6</w:t>
            </w:r>
          </w:p>
        </w:tc>
        <w:tc>
          <w:tcPr>
            <w:tcW w:w="432" w:type="pct"/>
            <w:shd w:val="clear" w:color="auto" w:fill="auto"/>
            <w:vAlign w:val="center"/>
          </w:tcPr>
          <w:p w14:paraId="56474DD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0882D87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31E2C34" w14:textId="77777777" w:rsidTr="0091185C">
        <w:trPr>
          <w:trHeight w:val="402"/>
        </w:trPr>
        <w:tc>
          <w:tcPr>
            <w:tcW w:w="575" w:type="pct"/>
            <w:shd w:val="clear" w:color="auto" w:fill="auto"/>
            <w:vAlign w:val="center"/>
          </w:tcPr>
          <w:p w14:paraId="7F0A68F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10 </w:t>
            </w:r>
          </w:p>
        </w:tc>
        <w:tc>
          <w:tcPr>
            <w:tcW w:w="645" w:type="pct"/>
            <w:shd w:val="clear" w:color="auto" w:fill="auto"/>
            <w:vAlign w:val="center"/>
          </w:tcPr>
          <w:p w14:paraId="4D69DE8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分组教学嵌入式管理系统</w:t>
            </w:r>
          </w:p>
        </w:tc>
        <w:tc>
          <w:tcPr>
            <w:tcW w:w="2482" w:type="pct"/>
            <w:shd w:val="clear" w:color="auto" w:fill="auto"/>
            <w:vAlign w:val="center"/>
          </w:tcPr>
          <w:p w14:paraId="718A417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1.所投产品需内置于智慧教室终端；</w:t>
            </w:r>
            <w:r w:rsidRPr="0067063B">
              <w:rPr>
                <w:rFonts w:ascii="宋体" w:hAnsi="宋体" w:cs="宋体" w:hint="eastAsia"/>
                <w:color w:val="000000" w:themeColor="text1"/>
                <w:kern w:val="0"/>
                <w:sz w:val="24"/>
              </w:rPr>
              <w:br/>
              <w:t>2.可支持主动学习、师生互动、远程课堂等多种教学模式；</w:t>
            </w:r>
            <w:r w:rsidRPr="0067063B">
              <w:rPr>
                <w:rFonts w:ascii="宋体" w:hAnsi="宋体" w:cs="宋体" w:hint="eastAsia"/>
                <w:color w:val="000000" w:themeColor="text1"/>
                <w:kern w:val="0"/>
                <w:sz w:val="24"/>
              </w:rPr>
              <w:br/>
              <w:t>3.接入能力，要求支持最大接入小组数量不少于10，每组最大接入BYOD设备数量不少于10；</w:t>
            </w:r>
            <w:r w:rsidRPr="0067063B">
              <w:rPr>
                <w:rFonts w:ascii="宋体" w:hAnsi="宋体" w:cs="宋体" w:hint="eastAsia"/>
                <w:color w:val="000000" w:themeColor="text1"/>
                <w:kern w:val="0"/>
                <w:sz w:val="24"/>
              </w:rPr>
              <w:br/>
              <w:t>4.支持自由分组，学生可以自主完成选组、进组、投屏动作。</w:t>
            </w:r>
            <w:r w:rsidRPr="0067063B">
              <w:rPr>
                <w:rFonts w:ascii="宋体" w:hAnsi="宋体" w:cs="宋体" w:hint="eastAsia"/>
                <w:color w:val="000000" w:themeColor="text1"/>
                <w:kern w:val="0"/>
                <w:sz w:val="24"/>
              </w:rPr>
              <w:br/>
              <w:t>5.支持个性组名，学生可以自定义个性组名。</w:t>
            </w:r>
            <w:r w:rsidRPr="0067063B">
              <w:rPr>
                <w:rFonts w:ascii="宋体" w:hAnsi="宋体" w:cs="宋体" w:hint="eastAsia"/>
                <w:color w:val="000000" w:themeColor="text1"/>
                <w:kern w:val="0"/>
                <w:sz w:val="24"/>
              </w:rPr>
              <w:br/>
              <w:t>6.支持多组同时讨论：并行的多个讨论组内部可分享演示、圈点批注。</w:t>
            </w:r>
            <w:r w:rsidRPr="0067063B">
              <w:rPr>
                <w:rFonts w:ascii="宋体" w:hAnsi="宋体" w:cs="宋体" w:hint="eastAsia"/>
                <w:color w:val="000000" w:themeColor="text1"/>
                <w:kern w:val="0"/>
                <w:sz w:val="24"/>
              </w:rPr>
              <w:br/>
              <w:t>7.支持协同圈点：多个小组可以共同对一个小组的演示内容做圈点批注，用不同颜色的画笔区分。</w:t>
            </w:r>
            <w:r w:rsidRPr="0067063B">
              <w:rPr>
                <w:rFonts w:ascii="宋体" w:hAnsi="宋体" w:cs="宋体" w:hint="eastAsia"/>
                <w:color w:val="000000" w:themeColor="text1"/>
                <w:kern w:val="0"/>
                <w:sz w:val="24"/>
              </w:rPr>
              <w:br/>
              <w:t>8.支持任意屏幕广播，老师可以把自己或任一小组的展示内容，广播到全体小组屏展示。</w:t>
            </w:r>
            <w:r w:rsidRPr="0067063B">
              <w:rPr>
                <w:rFonts w:ascii="宋体" w:hAnsi="宋体" w:cs="宋体" w:hint="eastAsia"/>
                <w:color w:val="000000" w:themeColor="text1"/>
                <w:kern w:val="0"/>
                <w:sz w:val="24"/>
              </w:rPr>
              <w:br/>
              <w:t>9.支持任意信号源广播，老师可以将本地</w:t>
            </w:r>
            <w:r w:rsidRPr="0067063B">
              <w:rPr>
                <w:rFonts w:ascii="宋体" w:hAnsi="宋体" w:cs="宋体" w:hint="eastAsia"/>
                <w:color w:val="000000" w:themeColor="text1"/>
                <w:kern w:val="0"/>
                <w:sz w:val="24"/>
              </w:rPr>
              <w:lastRenderedPageBreak/>
              <w:t>电脑、远端教室、外接笔记本、无线投屏等的任一信号源画面，广播到全体小组屏展示。</w:t>
            </w:r>
            <w:r w:rsidRPr="0067063B">
              <w:rPr>
                <w:rFonts w:ascii="宋体" w:hAnsi="宋体" w:cs="宋体" w:hint="eastAsia"/>
                <w:color w:val="000000" w:themeColor="text1"/>
                <w:kern w:val="0"/>
                <w:sz w:val="24"/>
              </w:rPr>
              <w:br/>
              <w:t>10.具有远程通讯能力，支持远程互动教学的应用，远程教室的学生也能共享到小组沟通成果。</w:t>
            </w:r>
            <w:r w:rsidRPr="0067063B">
              <w:rPr>
                <w:rFonts w:ascii="宋体" w:hAnsi="宋体" w:cs="宋体" w:hint="eastAsia"/>
                <w:color w:val="000000" w:themeColor="text1"/>
                <w:kern w:val="0"/>
                <w:sz w:val="24"/>
              </w:rPr>
              <w:br/>
              <w:t>11.支持实时缩略图：所有小组成员展示内容的缩略图实时呈现，老师一键点击就能切到对应大画面。</w:t>
            </w:r>
          </w:p>
          <w:p w14:paraId="5FFF934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bCs/>
                <w:color w:val="000000" w:themeColor="text1"/>
                <w:kern w:val="0"/>
                <w:sz w:val="24"/>
              </w:rPr>
              <w:t>*</w:t>
            </w:r>
            <w:r w:rsidRPr="0067063B">
              <w:rPr>
                <w:rFonts w:ascii="宋体" w:hAnsi="宋体" w:cs="宋体"/>
                <w:bCs/>
                <w:color w:val="000000" w:themeColor="text1"/>
                <w:kern w:val="0"/>
                <w:sz w:val="24"/>
              </w:rPr>
              <w:t>12</w:t>
            </w:r>
            <w:r w:rsidRPr="0067063B">
              <w:rPr>
                <w:rFonts w:ascii="宋体" w:hAnsi="宋体" w:cs="宋体" w:hint="eastAsia"/>
                <w:bCs/>
                <w:color w:val="000000" w:themeColor="text1"/>
                <w:kern w:val="0"/>
                <w:sz w:val="24"/>
              </w:rPr>
              <w:t>所投产品须对接学校现有I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运维管理系统为康邦运维管理系统），提供投标产品厂商出具的详细的技术可实现性说明报告（对现有系统采用技术和功能模块进行详细描述并阐述对接方式）加盖制造厂家公章或提供现有I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运维管理系统原厂商出具的系统兼容性测试报告（加盖原厂家公章）。</w:t>
            </w:r>
          </w:p>
        </w:tc>
        <w:tc>
          <w:tcPr>
            <w:tcW w:w="434" w:type="pct"/>
            <w:shd w:val="clear" w:color="auto" w:fill="auto"/>
            <w:vAlign w:val="center"/>
          </w:tcPr>
          <w:p w14:paraId="6AC20B9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3143A94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0BC1C13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692BAE1" w14:textId="77777777" w:rsidTr="0091185C">
        <w:trPr>
          <w:trHeight w:val="402"/>
        </w:trPr>
        <w:tc>
          <w:tcPr>
            <w:tcW w:w="575" w:type="pct"/>
            <w:shd w:val="clear" w:color="auto" w:fill="auto"/>
            <w:vAlign w:val="center"/>
          </w:tcPr>
          <w:p w14:paraId="57929CD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11 </w:t>
            </w:r>
          </w:p>
        </w:tc>
        <w:tc>
          <w:tcPr>
            <w:tcW w:w="645" w:type="pct"/>
            <w:shd w:val="clear" w:color="auto" w:fill="auto"/>
            <w:vAlign w:val="center"/>
          </w:tcPr>
          <w:p w14:paraId="2E977E5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点声源线阵音箱（含安装吊架）</w:t>
            </w:r>
          </w:p>
        </w:tc>
        <w:tc>
          <w:tcPr>
            <w:tcW w:w="2482" w:type="pct"/>
            <w:shd w:val="clear" w:color="auto" w:fill="auto"/>
            <w:vAlign w:val="center"/>
          </w:tcPr>
          <w:p w14:paraId="04D64C6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1、单元数量要求:LF:≥2×5.5",HF:≥2x1"                                      2、高音特性：呈‘万向轮’结构，可360度旋转调整音箱指向角度 </w:t>
            </w:r>
          </w:p>
          <w:p w14:paraId="2C3D2CB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3、频响响应 不低于:80Hz-20KHz</w:t>
            </w:r>
          </w:p>
          <w:p w14:paraId="41E9052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4、阻抗:16Ω</w:t>
            </w:r>
          </w:p>
          <w:p w14:paraId="23787EF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5、承受功率:≥160W AES,400W Peak</w:t>
            </w:r>
          </w:p>
          <w:p w14:paraId="60ACA27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6、灵敏度; ≥91dB</w:t>
            </w:r>
          </w:p>
          <w:p w14:paraId="59E1F1B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7、最大声压级:≥109-116dB      </w:t>
            </w:r>
          </w:p>
        </w:tc>
        <w:tc>
          <w:tcPr>
            <w:tcW w:w="434" w:type="pct"/>
            <w:shd w:val="clear" w:color="auto" w:fill="auto"/>
            <w:vAlign w:val="center"/>
          </w:tcPr>
          <w:p w14:paraId="4C03F48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vAlign w:val="center"/>
          </w:tcPr>
          <w:p w14:paraId="4EC94F4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1BF2A43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879D357" w14:textId="77777777" w:rsidTr="0091185C">
        <w:trPr>
          <w:trHeight w:val="402"/>
        </w:trPr>
        <w:tc>
          <w:tcPr>
            <w:tcW w:w="575" w:type="pct"/>
            <w:shd w:val="clear" w:color="auto" w:fill="auto"/>
            <w:vAlign w:val="center"/>
          </w:tcPr>
          <w:p w14:paraId="06182EF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12 </w:t>
            </w:r>
          </w:p>
        </w:tc>
        <w:tc>
          <w:tcPr>
            <w:tcW w:w="645" w:type="pct"/>
            <w:shd w:val="clear" w:color="auto" w:fill="auto"/>
            <w:vAlign w:val="center"/>
          </w:tcPr>
          <w:p w14:paraId="68CEA2C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双同轴音箱（含安装吊</w:t>
            </w:r>
            <w:r w:rsidRPr="0067063B">
              <w:rPr>
                <w:rFonts w:ascii="宋体" w:hAnsi="宋体" w:cs="宋体" w:hint="eastAsia"/>
                <w:color w:val="000000" w:themeColor="text1"/>
                <w:kern w:val="0"/>
                <w:sz w:val="24"/>
              </w:rPr>
              <w:lastRenderedPageBreak/>
              <w:t>架）</w:t>
            </w:r>
          </w:p>
        </w:tc>
        <w:tc>
          <w:tcPr>
            <w:tcW w:w="2482" w:type="pct"/>
            <w:shd w:val="clear" w:color="auto" w:fill="auto"/>
            <w:vAlign w:val="center"/>
          </w:tcPr>
          <w:p w14:paraId="5A479F7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1、单元数量要求:LF:≥2×5.5",HF:≥2x1"                                      2、高音特性：呈‘万向轮’结构，可360</w:t>
            </w:r>
            <w:r w:rsidRPr="0067063B">
              <w:rPr>
                <w:rFonts w:ascii="宋体" w:hAnsi="宋体" w:cs="宋体" w:hint="eastAsia"/>
                <w:color w:val="000000" w:themeColor="text1"/>
                <w:kern w:val="0"/>
                <w:sz w:val="24"/>
              </w:rPr>
              <w:lastRenderedPageBreak/>
              <w:t xml:space="preserve">度旋转调整音箱指向角度 </w:t>
            </w:r>
          </w:p>
          <w:p w14:paraId="08BD2C5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3、频响响应 不低于:80Hz-20KHz</w:t>
            </w:r>
          </w:p>
          <w:p w14:paraId="5C59C69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4、阻抗:16Ω</w:t>
            </w:r>
          </w:p>
          <w:p w14:paraId="7B254EC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5、承受功率:≥160W AES,400W Peak</w:t>
            </w:r>
          </w:p>
          <w:p w14:paraId="614CD92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6、灵敏度; ≥91dB</w:t>
            </w:r>
          </w:p>
          <w:p w14:paraId="5C3470E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7、最大声压级:≥109-116dB    </w:t>
            </w:r>
          </w:p>
        </w:tc>
        <w:tc>
          <w:tcPr>
            <w:tcW w:w="434" w:type="pct"/>
            <w:shd w:val="clear" w:color="auto" w:fill="auto"/>
            <w:vAlign w:val="center"/>
          </w:tcPr>
          <w:p w14:paraId="62DD55A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2</w:t>
            </w:r>
          </w:p>
        </w:tc>
        <w:tc>
          <w:tcPr>
            <w:tcW w:w="432" w:type="pct"/>
            <w:shd w:val="clear" w:color="auto" w:fill="auto"/>
            <w:vAlign w:val="center"/>
          </w:tcPr>
          <w:p w14:paraId="602B661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只</w:t>
            </w:r>
          </w:p>
        </w:tc>
        <w:tc>
          <w:tcPr>
            <w:tcW w:w="433" w:type="pct"/>
            <w:vAlign w:val="center"/>
          </w:tcPr>
          <w:p w14:paraId="7BF887A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B6830FF" w14:textId="77777777" w:rsidTr="0091185C">
        <w:trPr>
          <w:trHeight w:val="402"/>
        </w:trPr>
        <w:tc>
          <w:tcPr>
            <w:tcW w:w="575" w:type="pct"/>
            <w:shd w:val="clear" w:color="auto" w:fill="auto"/>
            <w:vAlign w:val="center"/>
          </w:tcPr>
          <w:p w14:paraId="44AD5BD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13 </w:t>
            </w:r>
          </w:p>
        </w:tc>
        <w:tc>
          <w:tcPr>
            <w:tcW w:w="645" w:type="pct"/>
            <w:shd w:val="clear" w:color="auto" w:fill="auto"/>
            <w:vAlign w:val="center"/>
          </w:tcPr>
          <w:p w14:paraId="49A9198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四通道功放</w:t>
            </w:r>
          </w:p>
        </w:tc>
        <w:tc>
          <w:tcPr>
            <w:tcW w:w="2482" w:type="pct"/>
            <w:shd w:val="clear" w:color="auto" w:fill="auto"/>
            <w:vAlign w:val="center"/>
          </w:tcPr>
          <w:p w14:paraId="7745226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1、数字功放，具备全功能软保护线路；</w:t>
            </w:r>
          </w:p>
          <w:p w14:paraId="324521B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2、额定输出功率 : 立体声模式 (双信道同时驱动，RMS Power（1kHz）1% THD)：≥400W（8Ω）*4≥，800W（4Ω）*4，桥接：≥1200W(8Ω),桥接≥1600W(4Ω)；                                                                                                         3、信噪比：&gt;110dB；                                                                                                      4、输入灵敏度：0.775V；                                                                                                5、阻尼系数：&gt;1500；</w:t>
            </w:r>
          </w:p>
        </w:tc>
        <w:tc>
          <w:tcPr>
            <w:tcW w:w="434" w:type="pct"/>
            <w:shd w:val="clear" w:color="auto" w:fill="auto"/>
            <w:vAlign w:val="center"/>
          </w:tcPr>
          <w:p w14:paraId="212AEC6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06BC087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769E211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650A979" w14:textId="77777777" w:rsidTr="0091185C">
        <w:trPr>
          <w:trHeight w:val="402"/>
        </w:trPr>
        <w:tc>
          <w:tcPr>
            <w:tcW w:w="575" w:type="pct"/>
            <w:shd w:val="clear" w:color="auto" w:fill="auto"/>
            <w:vAlign w:val="center"/>
          </w:tcPr>
          <w:p w14:paraId="572C5E9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14 </w:t>
            </w:r>
          </w:p>
        </w:tc>
        <w:tc>
          <w:tcPr>
            <w:tcW w:w="645" w:type="pct"/>
            <w:shd w:val="clear" w:color="auto" w:fill="auto"/>
            <w:vAlign w:val="center"/>
          </w:tcPr>
          <w:p w14:paraId="5C36547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数字音频处理器</w:t>
            </w:r>
          </w:p>
        </w:tc>
        <w:tc>
          <w:tcPr>
            <w:tcW w:w="2482" w:type="pct"/>
            <w:shd w:val="clear" w:color="auto" w:fill="auto"/>
            <w:vAlign w:val="center"/>
          </w:tcPr>
          <w:p w14:paraId="2B52881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1.≥16路输入≥16路输出  DSP </w:t>
            </w:r>
            <w:r w:rsidRPr="0067063B">
              <w:rPr>
                <w:rFonts w:ascii="宋体" w:hAnsi="宋体" w:hint="eastAsia"/>
                <w:sz w:val="24"/>
              </w:rPr>
              <w:t>≥</w:t>
            </w:r>
            <w:r w:rsidRPr="0067063B">
              <w:rPr>
                <w:rFonts w:ascii="宋体" w:hAnsi="宋体" w:cs="宋体" w:hint="eastAsia"/>
                <w:color w:val="000000" w:themeColor="text1"/>
                <w:kern w:val="0"/>
                <w:sz w:val="24"/>
              </w:rPr>
              <w:t>300MHz，48K采样频率，24bitAD／DA转换。</w:t>
            </w:r>
          </w:p>
          <w:p w14:paraId="183B725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 2.支持话筒和线路输入，话筒输入灵敏度可调，支持48V幻像电源,</w:t>
            </w:r>
          </w:p>
          <w:p w14:paraId="3B9E058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3.AEC,自动回声消除；ANC,自动噪声消除</w:t>
            </w:r>
          </w:p>
          <w:p w14:paraId="38465C3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4.输出处理部分包含参量均衡，增益，静音，压缩限幅，相位，延时，音量编组调节等处理功能。</w:t>
            </w:r>
          </w:p>
          <w:p w14:paraId="7E4D6E5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5.输入16段PEQ可调，输出10段PEQ可调；</w:t>
            </w:r>
          </w:p>
          <w:p w14:paraId="7B8F0C2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6.TCPIP,USB免驱自动连接软件，另外支持RS232、RS485中控控制，支持摄像跟踪</w:t>
            </w:r>
          </w:p>
        </w:tc>
        <w:tc>
          <w:tcPr>
            <w:tcW w:w="434" w:type="pct"/>
            <w:shd w:val="clear" w:color="auto" w:fill="auto"/>
            <w:vAlign w:val="center"/>
          </w:tcPr>
          <w:p w14:paraId="39D2C48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65CA796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23A183F9"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5E939758" w14:textId="77777777" w:rsidTr="0091185C">
        <w:trPr>
          <w:trHeight w:val="402"/>
        </w:trPr>
        <w:tc>
          <w:tcPr>
            <w:tcW w:w="575" w:type="pct"/>
            <w:shd w:val="clear" w:color="auto" w:fill="auto"/>
            <w:vAlign w:val="center"/>
          </w:tcPr>
          <w:p w14:paraId="5F823B6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15 </w:t>
            </w:r>
          </w:p>
        </w:tc>
        <w:tc>
          <w:tcPr>
            <w:tcW w:w="645" w:type="pct"/>
            <w:shd w:val="clear" w:color="auto" w:fill="auto"/>
            <w:vAlign w:val="center"/>
          </w:tcPr>
          <w:p w14:paraId="222DE45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音量控</w:t>
            </w:r>
            <w:r w:rsidRPr="0067063B">
              <w:rPr>
                <w:rFonts w:ascii="宋体" w:hAnsi="宋体" w:cs="宋体" w:hint="eastAsia"/>
                <w:color w:val="000000" w:themeColor="text1"/>
                <w:kern w:val="0"/>
                <w:sz w:val="24"/>
              </w:rPr>
              <w:lastRenderedPageBreak/>
              <w:t>制器</w:t>
            </w:r>
          </w:p>
        </w:tc>
        <w:tc>
          <w:tcPr>
            <w:tcW w:w="2482" w:type="pct"/>
            <w:shd w:val="clear" w:color="auto" w:fill="auto"/>
            <w:vAlign w:val="center"/>
          </w:tcPr>
          <w:p w14:paraId="559CC19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1、高分辨率触控屏，RS485控制端口，</w:t>
            </w:r>
            <w:r w:rsidRPr="0067063B">
              <w:rPr>
                <w:rFonts w:ascii="宋体" w:hAnsi="宋体" w:cs="宋体" w:hint="eastAsia"/>
                <w:color w:val="000000" w:themeColor="text1"/>
                <w:kern w:val="0"/>
                <w:sz w:val="24"/>
              </w:rPr>
              <w:lastRenderedPageBreak/>
              <w:t>USB编程端口，编程简单容易。</w:t>
            </w:r>
          </w:p>
          <w:p w14:paraId="79BC2A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 可实现对音频信号的音量管理、场景切换、系统开关等各种功能的调节。</w:t>
            </w:r>
          </w:p>
          <w:p w14:paraId="42B39C1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 采用嵌墙安装设计，电容式触摸控制面板，只有86盒大小</w:t>
            </w:r>
          </w:p>
        </w:tc>
        <w:tc>
          <w:tcPr>
            <w:tcW w:w="434" w:type="pct"/>
            <w:shd w:val="clear" w:color="auto" w:fill="auto"/>
            <w:vAlign w:val="center"/>
          </w:tcPr>
          <w:p w14:paraId="7F78F78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5EBDAF1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2DF301A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45E1535" w14:textId="77777777" w:rsidTr="0091185C">
        <w:trPr>
          <w:trHeight w:val="402"/>
        </w:trPr>
        <w:tc>
          <w:tcPr>
            <w:tcW w:w="575" w:type="pct"/>
            <w:shd w:val="clear" w:color="auto" w:fill="auto"/>
            <w:vAlign w:val="center"/>
          </w:tcPr>
          <w:p w14:paraId="5F21FAD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16 </w:t>
            </w:r>
          </w:p>
        </w:tc>
        <w:tc>
          <w:tcPr>
            <w:tcW w:w="645" w:type="pct"/>
            <w:shd w:val="clear" w:color="auto" w:fill="auto"/>
            <w:vAlign w:val="center"/>
          </w:tcPr>
          <w:p w14:paraId="35A0C4D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反馈抑制器</w:t>
            </w:r>
          </w:p>
        </w:tc>
        <w:tc>
          <w:tcPr>
            <w:tcW w:w="2482" w:type="pct"/>
            <w:shd w:val="clear" w:color="auto" w:fill="auto"/>
            <w:vAlign w:val="center"/>
          </w:tcPr>
          <w:p w14:paraId="73ACA24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1、最大输出电平：+20dBu</w:t>
            </w:r>
          </w:p>
          <w:p w14:paraId="40D9874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2、频率响应：不低于20Hz~20kHz, ±0.3Db</w:t>
            </w:r>
          </w:p>
          <w:p w14:paraId="7426BB5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3、信噪比S/N：＞105Db(A)</w:t>
            </w:r>
          </w:p>
          <w:p w14:paraId="0CED62E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4、动态范围：≥103dB</w:t>
            </w:r>
          </w:p>
          <w:p w14:paraId="09F711C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5、总谐波失真+噪声</w:t>
            </w:r>
            <w:proofErr w:type="spellStart"/>
            <w:r w:rsidRPr="0067063B">
              <w:rPr>
                <w:rFonts w:ascii="宋体" w:hAnsi="宋体" w:cs="宋体" w:hint="eastAsia"/>
                <w:color w:val="000000" w:themeColor="text1"/>
                <w:kern w:val="0"/>
                <w:sz w:val="24"/>
              </w:rPr>
              <w:t>THD+Noise</w:t>
            </w:r>
            <w:proofErr w:type="spellEnd"/>
            <w:r w:rsidRPr="0067063B">
              <w:rPr>
                <w:rFonts w:ascii="宋体" w:hAnsi="宋体" w:cs="宋体" w:hint="eastAsia"/>
                <w:color w:val="000000" w:themeColor="text1"/>
                <w:kern w:val="0"/>
                <w:sz w:val="24"/>
              </w:rPr>
              <w:t>：0.005%,1kHz,20Hz~10kHz, ＜0.01%;,10Hz~20kHz, ＜0.025%</w:t>
            </w:r>
          </w:p>
          <w:p w14:paraId="6672CAE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6、工作电平：110V/220V/AC 50Hz/60Hz</w:t>
            </w:r>
          </w:p>
        </w:tc>
        <w:tc>
          <w:tcPr>
            <w:tcW w:w="434" w:type="pct"/>
            <w:shd w:val="clear" w:color="auto" w:fill="auto"/>
            <w:vAlign w:val="center"/>
          </w:tcPr>
          <w:p w14:paraId="5CDFBDB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0E7CEFB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A06079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2CDB5BE" w14:textId="77777777" w:rsidTr="0091185C">
        <w:trPr>
          <w:trHeight w:val="402"/>
        </w:trPr>
        <w:tc>
          <w:tcPr>
            <w:tcW w:w="575" w:type="pct"/>
            <w:shd w:val="clear" w:color="auto" w:fill="auto"/>
            <w:vAlign w:val="center"/>
          </w:tcPr>
          <w:p w14:paraId="2860549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17 </w:t>
            </w:r>
          </w:p>
        </w:tc>
        <w:tc>
          <w:tcPr>
            <w:tcW w:w="645" w:type="pct"/>
            <w:shd w:val="clear" w:color="auto" w:fill="auto"/>
            <w:vAlign w:val="center"/>
          </w:tcPr>
          <w:p w14:paraId="12990F0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有线会议话筒</w:t>
            </w:r>
          </w:p>
        </w:tc>
        <w:tc>
          <w:tcPr>
            <w:tcW w:w="2482" w:type="pct"/>
            <w:shd w:val="clear" w:color="auto" w:fill="auto"/>
            <w:vAlign w:val="center"/>
          </w:tcPr>
          <w:p w14:paraId="14E1420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1、换能方式：电容式</w:t>
            </w:r>
          </w:p>
          <w:p w14:paraId="20AFB8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 频率响应：不低于30Hz-20KHz</w:t>
            </w:r>
          </w:p>
          <w:p w14:paraId="10420C6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 指向性：单指向性</w:t>
            </w:r>
          </w:p>
          <w:p w14:paraId="50E3969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4、输出阻抗（欧姆）：75Ω</w:t>
            </w:r>
          </w:p>
          <w:p w14:paraId="4615661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5、灵敏度：≥-45dB</w:t>
            </w:r>
          </w:p>
          <w:p w14:paraId="3DFA598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6、输出、指示：平衡、带灯环显示</w:t>
            </w:r>
          </w:p>
          <w:p w14:paraId="4849230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7、抗手机、电磁、高频干扰</w:t>
            </w:r>
          </w:p>
          <w:p w14:paraId="38D08F1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8、供电电压：幻象48V</w:t>
            </w:r>
          </w:p>
        </w:tc>
        <w:tc>
          <w:tcPr>
            <w:tcW w:w="434" w:type="pct"/>
            <w:shd w:val="clear" w:color="auto" w:fill="auto"/>
            <w:vAlign w:val="center"/>
          </w:tcPr>
          <w:p w14:paraId="340F3CC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479A7D3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0CC1D32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4B4D535" w14:textId="77777777" w:rsidTr="0091185C">
        <w:trPr>
          <w:trHeight w:val="402"/>
        </w:trPr>
        <w:tc>
          <w:tcPr>
            <w:tcW w:w="575" w:type="pct"/>
            <w:shd w:val="clear" w:color="auto" w:fill="auto"/>
            <w:vAlign w:val="center"/>
          </w:tcPr>
          <w:p w14:paraId="28C1ED3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18 </w:t>
            </w:r>
          </w:p>
        </w:tc>
        <w:tc>
          <w:tcPr>
            <w:tcW w:w="645" w:type="pct"/>
            <w:shd w:val="clear" w:color="auto" w:fill="auto"/>
            <w:vAlign w:val="center"/>
          </w:tcPr>
          <w:p w14:paraId="32B599B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无线手持话筒</w:t>
            </w:r>
          </w:p>
        </w:tc>
        <w:tc>
          <w:tcPr>
            <w:tcW w:w="2482" w:type="pct"/>
            <w:shd w:val="clear" w:color="auto" w:fill="auto"/>
            <w:vAlign w:val="center"/>
          </w:tcPr>
          <w:p w14:paraId="7BD5F5D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1、无线一拖二话筒(手持）</w:t>
            </w:r>
          </w:p>
          <w:p w14:paraId="5A44169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2、频率范围：不低于UHF 750-930MHz</w:t>
            </w:r>
          </w:p>
          <w:p w14:paraId="0123533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3、调制方式：宽频FM</w:t>
            </w:r>
          </w:p>
          <w:p w14:paraId="433CD70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4、可调范围：不低于50MHz</w:t>
            </w:r>
          </w:p>
          <w:p w14:paraId="1010E94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5、通道数目：2x100</w:t>
            </w:r>
          </w:p>
          <w:p w14:paraId="73D30D2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6、通道间隔：250KHz</w:t>
            </w:r>
          </w:p>
          <w:p w14:paraId="02AC9DB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7、频率稳定度：±0.005%以内</w:t>
            </w:r>
          </w:p>
          <w:p w14:paraId="332C05D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8、动态范围：≥100dB</w:t>
            </w:r>
          </w:p>
          <w:p w14:paraId="3AE9136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9、最大频偏：±45KHz</w:t>
            </w:r>
          </w:p>
          <w:p w14:paraId="1A9B12E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10、频率响应：不低于80Hz-18KHz(±3dB)</w:t>
            </w:r>
          </w:p>
          <w:p w14:paraId="4A317E7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11、综合信噪比：＞105dB</w:t>
            </w:r>
          </w:p>
          <w:p w14:paraId="67CC69F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12、综合失真：≤0.5%</w:t>
            </w:r>
          </w:p>
          <w:p w14:paraId="28097242" w14:textId="77777777" w:rsidR="00D56EA1" w:rsidRPr="0067063B" w:rsidRDefault="00D56EA1" w:rsidP="0091185C">
            <w:pPr>
              <w:widowControl/>
              <w:spacing w:line="360" w:lineRule="auto"/>
              <w:jc w:val="left"/>
              <w:rPr>
                <w:rFonts w:ascii="宋体" w:hAnsi="宋体" w:cs="宋体"/>
                <w:color w:val="000000" w:themeColor="text1"/>
                <w:kern w:val="0"/>
                <w:sz w:val="24"/>
              </w:rPr>
            </w:pPr>
          </w:p>
        </w:tc>
        <w:tc>
          <w:tcPr>
            <w:tcW w:w="434" w:type="pct"/>
            <w:shd w:val="clear" w:color="auto" w:fill="auto"/>
            <w:vAlign w:val="center"/>
          </w:tcPr>
          <w:p w14:paraId="0D7125C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48C3B21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1693F1E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34A12909" w14:textId="77777777" w:rsidTr="0091185C">
        <w:trPr>
          <w:trHeight w:val="402"/>
        </w:trPr>
        <w:tc>
          <w:tcPr>
            <w:tcW w:w="575" w:type="pct"/>
            <w:shd w:val="clear" w:color="auto" w:fill="auto"/>
            <w:vAlign w:val="center"/>
          </w:tcPr>
          <w:p w14:paraId="6864305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19 </w:t>
            </w:r>
          </w:p>
        </w:tc>
        <w:tc>
          <w:tcPr>
            <w:tcW w:w="645" w:type="pct"/>
            <w:shd w:val="clear" w:color="auto" w:fill="auto"/>
            <w:vAlign w:val="center"/>
          </w:tcPr>
          <w:p w14:paraId="66A03F0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天线放大器</w:t>
            </w:r>
          </w:p>
        </w:tc>
        <w:tc>
          <w:tcPr>
            <w:tcW w:w="2482" w:type="pct"/>
            <w:shd w:val="clear" w:color="auto" w:fill="auto"/>
            <w:vAlign w:val="center"/>
          </w:tcPr>
          <w:p w14:paraId="2C9E777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1、频率范围：500-950MHz</w:t>
            </w:r>
          </w:p>
          <w:p w14:paraId="565AB3A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2、输入截断点：+22dBm</w:t>
            </w:r>
          </w:p>
          <w:p w14:paraId="70A9EA5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3、噪声比：4.0dB Type(Center Band)</w:t>
            </w:r>
          </w:p>
          <w:p w14:paraId="418F4CE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4、增益：+6-9dB(Center Band)</w:t>
            </w:r>
          </w:p>
          <w:p w14:paraId="31859F7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5、输出阻抗：15dB min</w:t>
            </w:r>
          </w:p>
          <w:p w14:paraId="6E4393D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6、阻抗：50Ω</w:t>
            </w:r>
          </w:p>
          <w:p w14:paraId="318C53E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7、频宽：300MHz</w:t>
            </w:r>
          </w:p>
          <w:p w14:paraId="6F7AF3C5" w14:textId="77777777" w:rsidR="00D56EA1" w:rsidRPr="0067063B" w:rsidRDefault="00D56EA1" w:rsidP="0091185C">
            <w:pPr>
              <w:widowControl/>
              <w:spacing w:line="360" w:lineRule="auto"/>
              <w:jc w:val="left"/>
              <w:rPr>
                <w:rFonts w:ascii="宋体" w:hAnsi="宋体" w:cs="宋体"/>
                <w:color w:val="000000" w:themeColor="text1"/>
                <w:kern w:val="0"/>
                <w:sz w:val="24"/>
              </w:rPr>
            </w:pPr>
          </w:p>
        </w:tc>
        <w:tc>
          <w:tcPr>
            <w:tcW w:w="434" w:type="pct"/>
            <w:shd w:val="clear" w:color="auto" w:fill="auto"/>
            <w:vAlign w:val="center"/>
          </w:tcPr>
          <w:p w14:paraId="5AE6B14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5F2B82B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2341F6A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29AFBD6" w14:textId="77777777" w:rsidTr="0091185C">
        <w:trPr>
          <w:trHeight w:val="402"/>
        </w:trPr>
        <w:tc>
          <w:tcPr>
            <w:tcW w:w="575" w:type="pct"/>
            <w:shd w:val="clear" w:color="auto" w:fill="auto"/>
            <w:vAlign w:val="center"/>
          </w:tcPr>
          <w:p w14:paraId="25AFFE1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20 </w:t>
            </w:r>
          </w:p>
        </w:tc>
        <w:tc>
          <w:tcPr>
            <w:tcW w:w="645" w:type="pct"/>
            <w:shd w:val="clear" w:color="auto" w:fill="auto"/>
            <w:vAlign w:val="center"/>
          </w:tcPr>
          <w:p w14:paraId="6BB448B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电源时序器</w:t>
            </w:r>
          </w:p>
        </w:tc>
        <w:tc>
          <w:tcPr>
            <w:tcW w:w="2482" w:type="pct"/>
            <w:shd w:val="clear" w:color="auto" w:fill="auto"/>
            <w:vAlign w:val="center"/>
          </w:tcPr>
          <w:p w14:paraId="7E569EC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1、具有2英寸彩色液晶智能显示窗，可实时显示当前电压，日期时间，通道开关状态，</w:t>
            </w:r>
          </w:p>
          <w:p w14:paraId="5C16DDE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2、≥8路开关通道输出，每路延时开启和关闭时间可自由设置（范围0~999秒，单位为秒）</w:t>
            </w:r>
          </w:p>
          <w:p w14:paraId="744D145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3、每通道可以独立开关或同时全部开关</w:t>
            </w:r>
          </w:p>
          <w:p w14:paraId="4C11DA0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4、支持面板Lock锁定功能，防止误操作</w:t>
            </w:r>
          </w:p>
          <w:p w14:paraId="63E6B7D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5、内置时钟芯片，可根据日期时间定时设置自动开关机</w:t>
            </w:r>
          </w:p>
          <w:p w14:paraId="2527261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6、支持多台设备级联顺序控制，级联状态可自动检测及设置</w:t>
            </w:r>
          </w:p>
          <w:p w14:paraId="69EC432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7、配置RS232接口，支持外部中央控制设备控制</w:t>
            </w:r>
          </w:p>
          <w:p w14:paraId="27D8F50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8、每台设备自带设备编码ID检测和设置，可实现远程集中控制</w:t>
            </w:r>
          </w:p>
          <w:p w14:paraId="493BE5E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9、≥10组设备开关场景数据保存/调用，场景管理应用简单便捷欠压、超压检测及报警</w:t>
            </w:r>
          </w:p>
        </w:tc>
        <w:tc>
          <w:tcPr>
            <w:tcW w:w="434" w:type="pct"/>
            <w:shd w:val="clear" w:color="auto" w:fill="auto"/>
            <w:vAlign w:val="center"/>
          </w:tcPr>
          <w:p w14:paraId="19F0A8A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4082528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62A3D7C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C47FC61" w14:textId="77777777" w:rsidTr="0091185C">
        <w:trPr>
          <w:trHeight w:val="402"/>
        </w:trPr>
        <w:tc>
          <w:tcPr>
            <w:tcW w:w="575" w:type="pct"/>
            <w:shd w:val="clear" w:color="auto" w:fill="auto"/>
            <w:vAlign w:val="center"/>
          </w:tcPr>
          <w:p w14:paraId="4EBC203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21 </w:t>
            </w:r>
          </w:p>
        </w:tc>
        <w:tc>
          <w:tcPr>
            <w:tcW w:w="645" w:type="pct"/>
            <w:shd w:val="clear" w:color="auto" w:fill="auto"/>
            <w:vAlign w:val="center"/>
          </w:tcPr>
          <w:p w14:paraId="222C2E1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多媒体讲桌</w:t>
            </w:r>
          </w:p>
        </w:tc>
        <w:tc>
          <w:tcPr>
            <w:tcW w:w="2482" w:type="pct"/>
            <w:shd w:val="clear" w:color="auto" w:fill="auto"/>
            <w:vAlign w:val="center"/>
          </w:tcPr>
          <w:p w14:paraId="13F172A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根据现场环境定制，材质为环保材料，符合国家标准。讲台内部散热性能好，防盗性能高，美观又实用，油漆环保抗耐磨，便于操作使用。</w:t>
            </w:r>
          </w:p>
        </w:tc>
        <w:tc>
          <w:tcPr>
            <w:tcW w:w="434" w:type="pct"/>
            <w:shd w:val="clear" w:color="auto" w:fill="auto"/>
            <w:vAlign w:val="center"/>
          </w:tcPr>
          <w:p w14:paraId="30C8A7B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1CD70E0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014196E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59667AC" w14:textId="77777777" w:rsidTr="0091185C">
        <w:trPr>
          <w:trHeight w:val="402"/>
        </w:trPr>
        <w:tc>
          <w:tcPr>
            <w:tcW w:w="575" w:type="pct"/>
            <w:shd w:val="clear" w:color="auto" w:fill="auto"/>
            <w:vAlign w:val="center"/>
          </w:tcPr>
          <w:p w14:paraId="00A9FFD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22 </w:t>
            </w:r>
          </w:p>
        </w:tc>
        <w:tc>
          <w:tcPr>
            <w:tcW w:w="645" w:type="pct"/>
            <w:shd w:val="clear" w:color="auto" w:fill="auto"/>
            <w:vAlign w:val="center"/>
          </w:tcPr>
          <w:p w14:paraId="14C9926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机柜</w:t>
            </w:r>
          </w:p>
        </w:tc>
        <w:tc>
          <w:tcPr>
            <w:tcW w:w="2482" w:type="pct"/>
            <w:shd w:val="clear" w:color="auto" w:fill="auto"/>
            <w:vAlign w:val="center"/>
          </w:tcPr>
          <w:p w14:paraId="14037B4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根据现场环境确定，标准网络机柜</w:t>
            </w:r>
          </w:p>
        </w:tc>
        <w:tc>
          <w:tcPr>
            <w:tcW w:w="434" w:type="pct"/>
            <w:shd w:val="clear" w:color="auto" w:fill="auto"/>
            <w:vAlign w:val="center"/>
          </w:tcPr>
          <w:p w14:paraId="649E092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1DD327D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48ACBB3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F5FD1F6" w14:textId="77777777" w:rsidTr="0091185C">
        <w:trPr>
          <w:trHeight w:val="402"/>
        </w:trPr>
        <w:tc>
          <w:tcPr>
            <w:tcW w:w="575" w:type="pct"/>
            <w:shd w:val="clear" w:color="auto" w:fill="auto"/>
            <w:vAlign w:val="center"/>
          </w:tcPr>
          <w:p w14:paraId="16140AA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23 </w:t>
            </w:r>
          </w:p>
        </w:tc>
        <w:tc>
          <w:tcPr>
            <w:tcW w:w="645" w:type="pct"/>
            <w:shd w:val="clear" w:color="auto" w:fill="auto"/>
            <w:vAlign w:val="center"/>
          </w:tcPr>
          <w:p w14:paraId="19E961F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24口千兆交换机</w:t>
            </w:r>
          </w:p>
        </w:tc>
        <w:tc>
          <w:tcPr>
            <w:tcW w:w="2482" w:type="pct"/>
            <w:shd w:val="clear" w:color="auto" w:fill="auto"/>
            <w:vAlign w:val="center"/>
          </w:tcPr>
          <w:p w14:paraId="2960FF0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24*10/100/1000Base-T电口</w:t>
            </w:r>
            <w:r w:rsidRPr="0067063B">
              <w:rPr>
                <w:rFonts w:ascii="宋体" w:hAnsi="宋体" w:cs="宋体" w:hint="eastAsia"/>
                <w:color w:val="000000" w:themeColor="text1"/>
                <w:kern w:val="0"/>
                <w:sz w:val="24"/>
              </w:rPr>
              <w:br/>
              <w:t>2*10G BASE-X SFP+万兆光口，2*10G BASE-T万兆电口；整机交换容量：</w:t>
            </w:r>
            <w:r w:rsidRPr="0067063B">
              <w:rPr>
                <w:rFonts w:ascii="宋体" w:hAnsi="宋体" w:hint="eastAsia"/>
                <w:sz w:val="24"/>
              </w:rPr>
              <w:t>≥</w:t>
            </w:r>
            <w:r w:rsidRPr="0067063B">
              <w:rPr>
                <w:rFonts w:ascii="宋体" w:hAnsi="宋体" w:cs="宋体" w:hint="eastAsia"/>
                <w:color w:val="000000" w:themeColor="text1"/>
                <w:kern w:val="0"/>
                <w:sz w:val="24"/>
              </w:rPr>
              <w:t>336Gbps/3.36Tbps；包转发率：</w:t>
            </w:r>
            <w:r w:rsidRPr="0067063B">
              <w:rPr>
                <w:rFonts w:ascii="宋体" w:hAnsi="宋体" w:hint="eastAsia"/>
                <w:sz w:val="24"/>
              </w:rPr>
              <w:t>≥</w:t>
            </w:r>
            <w:r w:rsidRPr="0067063B">
              <w:rPr>
                <w:rFonts w:ascii="宋体" w:hAnsi="宋体" w:cs="宋体" w:hint="eastAsia"/>
                <w:color w:val="000000" w:themeColor="text1"/>
                <w:kern w:val="0"/>
                <w:sz w:val="24"/>
              </w:rPr>
              <w:t>96Mpps/126Mpps。</w:t>
            </w:r>
          </w:p>
        </w:tc>
        <w:tc>
          <w:tcPr>
            <w:tcW w:w="434" w:type="pct"/>
            <w:shd w:val="clear" w:color="auto" w:fill="auto"/>
            <w:vAlign w:val="center"/>
          </w:tcPr>
          <w:p w14:paraId="09247A6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5778602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个</w:t>
            </w:r>
          </w:p>
        </w:tc>
        <w:tc>
          <w:tcPr>
            <w:tcW w:w="433" w:type="pct"/>
            <w:vAlign w:val="center"/>
          </w:tcPr>
          <w:p w14:paraId="400D0AB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B1A20CE" w14:textId="77777777" w:rsidTr="0091185C">
        <w:trPr>
          <w:trHeight w:val="402"/>
        </w:trPr>
        <w:tc>
          <w:tcPr>
            <w:tcW w:w="575" w:type="pct"/>
            <w:shd w:val="clear" w:color="auto" w:fill="auto"/>
            <w:vAlign w:val="center"/>
          </w:tcPr>
          <w:p w14:paraId="2A06A3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24 </w:t>
            </w:r>
          </w:p>
        </w:tc>
        <w:tc>
          <w:tcPr>
            <w:tcW w:w="645" w:type="pct"/>
            <w:shd w:val="clear" w:color="auto" w:fill="auto"/>
            <w:vAlign w:val="center"/>
          </w:tcPr>
          <w:p w14:paraId="5BCAD77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智慧组合桌</w:t>
            </w:r>
          </w:p>
        </w:tc>
        <w:tc>
          <w:tcPr>
            <w:tcW w:w="2482" w:type="pct"/>
            <w:shd w:val="clear" w:color="auto" w:fill="auto"/>
            <w:vAlign w:val="center"/>
          </w:tcPr>
          <w:p w14:paraId="0FB7F3E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根据现场环境定制，采用环保材质，符合国标，耐冲击，耐抗压，耐磨，达到环保要求。</w:t>
            </w:r>
          </w:p>
        </w:tc>
        <w:tc>
          <w:tcPr>
            <w:tcW w:w="434" w:type="pct"/>
            <w:shd w:val="clear" w:color="auto" w:fill="auto"/>
            <w:vAlign w:val="center"/>
          </w:tcPr>
          <w:p w14:paraId="1F1597D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6</w:t>
            </w:r>
          </w:p>
        </w:tc>
        <w:tc>
          <w:tcPr>
            <w:tcW w:w="432" w:type="pct"/>
            <w:shd w:val="clear" w:color="auto" w:fill="auto"/>
            <w:vAlign w:val="center"/>
          </w:tcPr>
          <w:p w14:paraId="1A6E537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1585DA7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5A79E946" w14:textId="77777777" w:rsidTr="0091185C">
        <w:trPr>
          <w:trHeight w:val="402"/>
        </w:trPr>
        <w:tc>
          <w:tcPr>
            <w:tcW w:w="575" w:type="pct"/>
            <w:shd w:val="clear" w:color="auto" w:fill="auto"/>
            <w:vAlign w:val="center"/>
          </w:tcPr>
          <w:p w14:paraId="44694D1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25 </w:t>
            </w:r>
          </w:p>
        </w:tc>
        <w:tc>
          <w:tcPr>
            <w:tcW w:w="645" w:type="pct"/>
            <w:shd w:val="clear" w:color="auto" w:fill="auto"/>
            <w:vAlign w:val="center"/>
          </w:tcPr>
          <w:p w14:paraId="16BE2A9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智慧座椅</w:t>
            </w:r>
          </w:p>
        </w:tc>
        <w:tc>
          <w:tcPr>
            <w:tcW w:w="2482" w:type="pct"/>
            <w:shd w:val="clear" w:color="auto" w:fill="auto"/>
            <w:vAlign w:val="center"/>
          </w:tcPr>
          <w:p w14:paraId="1873C8A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根据现场环境定制，采用环保材质，符合国标，耐冲击，耐抗压，耐磨，达到环保要求。智慧座椅满足人体工学设计。</w:t>
            </w:r>
          </w:p>
        </w:tc>
        <w:tc>
          <w:tcPr>
            <w:tcW w:w="434" w:type="pct"/>
            <w:shd w:val="clear" w:color="auto" w:fill="auto"/>
            <w:vAlign w:val="center"/>
          </w:tcPr>
          <w:p w14:paraId="2CE58F8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36</w:t>
            </w:r>
          </w:p>
        </w:tc>
        <w:tc>
          <w:tcPr>
            <w:tcW w:w="432" w:type="pct"/>
            <w:shd w:val="clear" w:color="auto" w:fill="auto"/>
            <w:vAlign w:val="center"/>
          </w:tcPr>
          <w:p w14:paraId="7DC0E8B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把</w:t>
            </w:r>
          </w:p>
        </w:tc>
        <w:tc>
          <w:tcPr>
            <w:tcW w:w="433" w:type="pct"/>
            <w:vAlign w:val="center"/>
          </w:tcPr>
          <w:p w14:paraId="6CAD96A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606D02AF" w14:textId="77777777" w:rsidTr="0091185C">
        <w:trPr>
          <w:trHeight w:val="402"/>
        </w:trPr>
        <w:tc>
          <w:tcPr>
            <w:tcW w:w="575" w:type="pct"/>
            <w:shd w:val="clear" w:color="auto" w:fill="auto"/>
            <w:vAlign w:val="center"/>
          </w:tcPr>
          <w:p w14:paraId="11F7037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26 </w:t>
            </w:r>
          </w:p>
        </w:tc>
        <w:tc>
          <w:tcPr>
            <w:tcW w:w="645" w:type="pct"/>
            <w:shd w:val="clear" w:color="auto" w:fill="auto"/>
            <w:vAlign w:val="center"/>
          </w:tcPr>
          <w:p w14:paraId="4C4CA85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智能网关</w:t>
            </w:r>
          </w:p>
        </w:tc>
        <w:tc>
          <w:tcPr>
            <w:tcW w:w="2482" w:type="pct"/>
            <w:shd w:val="clear" w:color="auto" w:fill="auto"/>
            <w:vAlign w:val="center"/>
          </w:tcPr>
          <w:p w14:paraId="33E2458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1、多路红外控制器：通讯模式：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2、可对空调、投影机、电视等红外受控设备进行管理及控制。</w:t>
            </w:r>
            <w:r w:rsidRPr="0067063B">
              <w:rPr>
                <w:rFonts w:ascii="宋体" w:hAnsi="宋体" w:cs="宋体" w:hint="eastAsia"/>
                <w:color w:val="000000" w:themeColor="text1"/>
                <w:kern w:val="0"/>
                <w:sz w:val="24"/>
              </w:rPr>
              <w:br/>
              <w:t>3、安装方式：吸顶安装；</w:t>
            </w:r>
            <w:r w:rsidRPr="0067063B">
              <w:rPr>
                <w:rFonts w:ascii="宋体" w:hAnsi="宋体" w:cs="宋体" w:hint="eastAsia"/>
                <w:color w:val="000000" w:themeColor="text1"/>
                <w:kern w:val="0"/>
                <w:sz w:val="24"/>
              </w:rPr>
              <w:br/>
              <w:t>4、无线距离：空旷50m；</w:t>
            </w:r>
            <w:r w:rsidRPr="0067063B">
              <w:rPr>
                <w:rFonts w:ascii="宋体" w:hAnsi="宋体" w:cs="宋体" w:hint="eastAsia"/>
                <w:color w:val="000000" w:themeColor="text1"/>
                <w:kern w:val="0"/>
                <w:sz w:val="24"/>
              </w:rPr>
              <w:br/>
              <w:t>5、红外发射角度180度；</w:t>
            </w:r>
          </w:p>
          <w:p w14:paraId="0A93246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color w:val="000000" w:themeColor="text1"/>
                <w:kern w:val="0"/>
                <w:sz w:val="24"/>
              </w:rPr>
              <w:t>6</w:t>
            </w:r>
            <w:r w:rsidRPr="0067063B">
              <w:rPr>
                <w:rFonts w:ascii="宋体" w:hAnsi="宋体" w:cs="宋体" w:hint="eastAsia"/>
                <w:color w:val="000000" w:themeColor="text1"/>
                <w:kern w:val="0"/>
                <w:sz w:val="24"/>
              </w:rPr>
              <w:t>、无线接收灵敏度：大于-95dBm；无线通讯发射最大功率：20.5dB；</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7、材质：阻燃ABS；</w:t>
            </w:r>
            <w:r w:rsidRPr="0067063B">
              <w:rPr>
                <w:rFonts w:ascii="宋体" w:hAnsi="宋体" w:cs="宋体" w:hint="eastAsia"/>
                <w:color w:val="000000" w:themeColor="text1"/>
                <w:kern w:val="0"/>
                <w:sz w:val="24"/>
              </w:rPr>
              <w:br/>
              <w:t>8、待机功耗：小于0.25W；使用寿命：100万次；</w:t>
            </w:r>
          </w:p>
        </w:tc>
        <w:tc>
          <w:tcPr>
            <w:tcW w:w="434" w:type="pct"/>
            <w:shd w:val="clear" w:color="auto" w:fill="auto"/>
            <w:noWrap/>
            <w:vAlign w:val="center"/>
          </w:tcPr>
          <w:p w14:paraId="49E8C97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028543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个</w:t>
            </w:r>
          </w:p>
        </w:tc>
        <w:tc>
          <w:tcPr>
            <w:tcW w:w="433" w:type="pct"/>
            <w:vAlign w:val="center"/>
          </w:tcPr>
          <w:p w14:paraId="4D8AC9D0" w14:textId="77777777" w:rsidR="00D56EA1" w:rsidRPr="0067063B" w:rsidRDefault="00D56EA1" w:rsidP="0091185C">
            <w:pPr>
              <w:widowControl/>
              <w:spacing w:line="360" w:lineRule="auto"/>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22BAD33" w14:textId="77777777" w:rsidTr="0091185C">
        <w:trPr>
          <w:trHeight w:val="402"/>
        </w:trPr>
        <w:tc>
          <w:tcPr>
            <w:tcW w:w="575" w:type="pct"/>
            <w:shd w:val="clear" w:color="auto" w:fill="auto"/>
            <w:vAlign w:val="center"/>
          </w:tcPr>
          <w:p w14:paraId="510CE7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27 </w:t>
            </w:r>
          </w:p>
        </w:tc>
        <w:tc>
          <w:tcPr>
            <w:tcW w:w="645" w:type="pct"/>
            <w:shd w:val="clear" w:color="auto" w:fill="auto"/>
            <w:vAlign w:val="center"/>
          </w:tcPr>
          <w:p w14:paraId="7716A04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智能墙壁开关（双键版）</w:t>
            </w:r>
          </w:p>
        </w:tc>
        <w:tc>
          <w:tcPr>
            <w:tcW w:w="2482" w:type="pct"/>
            <w:shd w:val="clear" w:color="auto" w:fill="auto"/>
            <w:vAlign w:val="center"/>
          </w:tcPr>
          <w:p w14:paraId="3A109F2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1、多路灯光控制器：通讯模式：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2、采用86型开关面板，与原来的86插座兼容，可直接更换原来的按键开关面板。</w:t>
            </w:r>
            <w:r w:rsidRPr="0067063B">
              <w:rPr>
                <w:rFonts w:ascii="宋体" w:hAnsi="宋体" w:cs="宋体" w:hint="eastAsia"/>
                <w:color w:val="000000" w:themeColor="text1"/>
                <w:kern w:val="0"/>
                <w:sz w:val="24"/>
              </w:rPr>
              <w:br/>
              <w:t>3、支持电路保护，防雷击、抗电流浪冲击，适用于市场上各类型的灯具，零火线供电方式，额定负载电流10A；</w:t>
            </w:r>
            <w:r w:rsidRPr="0067063B">
              <w:rPr>
                <w:rFonts w:ascii="宋体" w:hAnsi="宋体" w:cs="宋体" w:hint="eastAsia"/>
                <w:color w:val="000000" w:themeColor="text1"/>
                <w:kern w:val="0"/>
                <w:sz w:val="24"/>
              </w:rPr>
              <w:br/>
              <w:t>4、尺寸: 86mm*86mm；</w:t>
            </w:r>
            <w:r w:rsidRPr="0067063B">
              <w:rPr>
                <w:rFonts w:ascii="宋体" w:hAnsi="宋体" w:cs="宋体" w:hint="eastAsia"/>
                <w:color w:val="000000" w:themeColor="text1"/>
                <w:kern w:val="0"/>
                <w:sz w:val="24"/>
              </w:rPr>
              <w:br/>
              <w:t>5、负载总功率：1000W；感性负载≤300W,阻性负载≤1000W,容性负载≤300W,乌丝灯。</w:t>
            </w:r>
          </w:p>
        </w:tc>
        <w:tc>
          <w:tcPr>
            <w:tcW w:w="434" w:type="pct"/>
            <w:shd w:val="clear" w:color="auto" w:fill="auto"/>
            <w:noWrap/>
            <w:vAlign w:val="center"/>
          </w:tcPr>
          <w:p w14:paraId="2AB6C50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4</w:t>
            </w:r>
          </w:p>
        </w:tc>
        <w:tc>
          <w:tcPr>
            <w:tcW w:w="432" w:type="pct"/>
            <w:shd w:val="clear" w:color="auto" w:fill="auto"/>
            <w:noWrap/>
            <w:vAlign w:val="center"/>
          </w:tcPr>
          <w:p w14:paraId="40B1954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个</w:t>
            </w:r>
          </w:p>
        </w:tc>
        <w:tc>
          <w:tcPr>
            <w:tcW w:w="433" w:type="pct"/>
            <w:vAlign w:val="center"/>
          </w:tcPr>
          <w:p w14:paraId="77B8A8A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651A3163" w14:textId="77777777" w:rsidTr="0091185C">
        <w:trPr>
          <w:trHeight w:val="402"/>
        </w:trPr>
        <w:tc>
          <w:tcPr>
            <w:tcW w:w="575" w:type="pct"/>
            <w:shd w:val="clear" w:color="auto" w:fill="auto"/>
            <w:vAlign w:val="center"/>
          </w:tcPr>
          <w:p w14:paraId="60A0216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28 </w:t>
            </w:r>
          </w:p>
        </w:tc>
        <w:tc>
          <w:tcPr>
            <w:tcW w:w="645" w:type="pct"/>
            <w:shd w:val="clear" w:color="auto" w:fill="auto"/>
            <w:vAlign w:val="center"/>
          </w:tcPr>
          <w:p w14:paraId="7A2EDFE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人体传感器</w:t>
            </w:r>
          </w:p>
        </w:tc>
        <w:tc>
          <w:tcPr>
            <w:tcW w:w="2482" w:type="pct"/>
            <w:shd w:val="clear" w:color="auto" w:fill="auto"/>
            <w:vAlign w:val="center"/>
          </w:tcPr>
          <w:p w14:paraId="7351D1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通讯方式为以太网；使用高灵敏感应探头，信号稳定，精度高；具有测量范围宽、线形度好、防水性能好、易安装、传输距离远；</w:t>
            </w:r>
          </w:p>
        </w:tc>
        <w:tc>
          <w:tcPr>
            <w:tcW w:w="434" w:type="pct"/>
            <w:shd w:val="clear" w:color="auto" w:fill="auto"/>
            <w:noWrap/>
            <w:vAlign w:val="center"/>
          </w:tcPr>
          <w:p w14:paraId="24DB46B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noWrap/>
            <w:vAlign w:val="center"/>
          </w:tcPr>
          <w:p w14:paraId="0B35B74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个</w:t>
            </w:r>
          </w:p>
        </w:tc>
        <w:tc>
          <w:tcPr>
            <w:tcW w:w="433" w:type="pct"/>
            <w:vAlign w:val="center"/>
          </w:tcPr>
          <w:p w14:paraId="26C4C08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8397BBC" w14:textId="77777777" w:rsidTr="0091185C">
        <w:trPr>
          <w:trHeight w:val="402"/>
        </w:trPr>
        <w:tc>
          <w:tcPr>
            <w:tcW w:w="575" w:type="pct"/>
            <w:shd w:val="clear" w:color="auto" w:fill="auto"/>
            <w:vAlign w:val="center"/>
          </w:tcPr>
          <w:p w14:paraId="38E58DF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29 </w:t>
            </w:r>
          </w:p>
        </w:tc>
        <w:tc>
          <w:tcPr>
            <w:tcW w:w="645" w:type="pct"/>
            <w:shd w:val="clear" w:color="auto" w:fill="auto"/>
            <w:vAlign w:val="center"/>
          </w:tcPr>
          <w:p w14:paraId="5983FEE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电脑一体机控制套件</w:t>
            </w:r>
          </w:p>
        </w:tc>
        <w:tc>
          <w:tcPr>
            <w:tcW w:w="2482" w:type="pct"/>
            <w:shd w:val="clear" w:color="auto" w:fill="auto"/>
            <w:vAlign w:val="center"/>
          </w:tcPr>
          <w:p w14:paraId="37D6599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支持一键开屏：老师上课/下课，多个小组屏幕可以联动自动开机/关机，减轻老师操作负担。</w:t>
            </w:r>
          </w:p>
        </w:tc>
        <w:tc>
          <w:tcPr>
            <w:tcW w:w="434" w:type="pct"/>
            <w:shd w:val="clear" w:color="auto" w:fill="auto"/>
            <w:noWrap/>
            <w:vAlign w:val="center"/>
          </w:tcPr>
          <w:p w14:paraId="35375A0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8</w:t>
            </w:r>
          </w:p>
        </w:tc>
        <w:tc>
          <w:tcPr>
            <w:tcW w:w="432" w:type="pct"/>
            <w:shd w:val="clear" w:color="auto" w:fill="auto"/>
            <w:noWrap/>
            <w:vAlign w:val="center"/>
          </w:tcPr>
          <w:p w14:paraId="2786BC6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76F5A14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3934AF7A" w14:textId="77777777" w:rsidTr="0091185C">
        <w:trPr>
          <w:trHeight w:val="402"/>
        </w:trPr>
        <w:tc>
          <w:tcPr>
            <w:tcW w:w="575" w:type="pct"/>
            <w:shd w:val="clear" w:color="auto" w:fill="auto"/>
            <w:vAlign w:val="center"/>
          </w:tcPr>
          <w:p w14:paraId="604CABD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30 </w:t>
            </w:r>
          </w:p>
        </w:tc>
        <w:tc>
          <w:tcPr>
            <w:tcW w:w="645" w:type="pct"/>
            <w:shd w:val="clear" w:color="auto" w:fill="auto"/>
            <w:vAlign w:val="center"/>
          </w:tcPr>
          <w:p w14:paraId="7869616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情景面板编程</w:t>
            </w:r>
          </w:p>
        </w:tc>
        <w:tc>
          <w:tcPr>
            <w:tcW w:w="2482" w:type="pct"/>
            <w:shd w:val="clear" w:color="auto" w:fill="auto"/>
            <w:vAlign w:val="center"/>
          </w:tcPr>
          <w:p w14:paraId="7DCB51E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1、需内置于智慧教室终端；</w:t>
            </w:r>
            <w:r w:rsidRPr="0067063B">
              <w:rPr>
                <w:rFonts w:ascii="宋体" w:hAnsi="宋体" w:cs="宋体" w:hint="eastAsia"/>
                <w:color w:val="000000" w:themeColor="text1"/>
                <w:kern w:val="0"/>
                <w:sz w:val="24"/>
              </w:rPr>
              <w:br/>
              <w:t>2、具备物联网智能控制功能，可对灯光、空调、窗帘、幕布等控制单元进行接入、管理及控制；</w:t>
            </w:r>
            <w:r w:rsidRPr="0067063B">
              <w:rPr>
                <w:rFonts w:ascii="宋体" w:hAnsi="宋体" w:cs="宋体" w:hint="eastAsia"/>
                <w:color w:val="000000" w:themeColor="text1"/>
                <w:kern w:val="0"/>
                <w:sz w:val="24"/>
              </w:rPr>
              <w:br/>
              <w:t>3、通讯模式：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 xml:space="preserve">4、电源: 2V-3.6V 典型值:3.3V；模块总功耗:A无线模块不工作时平均功耗 22-25mW；B无线模块工作时平均功耗 </w:t>
            </w:r>
            <w:r w:rsidRPr="0067063B">
              <w:rPr>
                <w:rFonts w:ascii="宋体" w:hAnsi="宋体" w:cs="宋体" w:hint="eastAsia"/>
                <w:color w:val="000000" w:themeColor="text1"/>
                <w:kern w:val="0"/>
                <w:sz w:val="24"/>
              </w:rPr>
              <w:lastRenderedPageBreak/>
              <w:t>130-135mW；C无线模块工作时峰值功耗 140-150mW；发射功率：100mW；天线功率:1dBm；</w:t>
            </w:r>
          </w:p>
        </w:tc>
        <w:tc>
          <w:tcPr>
            <w:tcW w:w="434" w:type="pct"/>
            <w:shd w:val="clear" w:color="auto" w:fill="auto"/>
            <w:noWrap/>
            <w:vAlign w:val="center"/>
          </w:tcPr>
          <w:p w14:paraId="7C12443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63CFD37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36F03BD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125C38B6" w14:textId="77777777" w:rsidTr="0091185C">
        <w:trPr>
          <w:trHeight w:val="402"/>
        </w:trPr>
        <w:tc>
          <w:tcPr>
            <w:tcW w:w="575" w:type="pct"/>
            <w:shd w:val="clear" w:color="auto" w:fill="auto"/>
            <w:vAlign w:val="center"/>
          </w:tcPr>
          <w:p w14:paraId="353CA54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31 </w:t>
            </w:r>
          </w:p>
        </w:tc>
        <w:tc>
          <w:tcPr>
            <w:tcW w:w="645" w:type="pct"/>
            <w:shd w:val="clear" w:color="auto" w:fill="auto"/>
            <w:vAlign w:val="center"/>
          </w:tcPr>
          <w:p w14:paraId="729D52F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接入设备license</w:t>
            </w:r>
          </w:p>
        </w:tc>
        <w:tc>
          <w:tcPr>
            <w:tcW w:w="2482" w:type="pct"/>
            <w:shd w:val="clear" w:color="auto" w:fill="auto"/>
            <w:vAlign w:val="center"/>
          </w:tcPr>
          <w:p w14:paraId="18855E3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用于物联网系统中各个模块与智慧教室终端对接授权。保证物联网基础平台能够收集信号。包括窗帘开关、墙壁开关、人体传感器</w:t>
            </w:r>
          </w:p>
        </w:tc>
        <w:tc>
          <w:tcPr>
            <w:tcW w:w="434" w:type="pct"/>
            <w:shd w:val="clear" w:color="auto" w:fill="auto"/>
            <w:noWrap/>
            <w:vAlign w:val="center"/>
          </w:tcPr>
          <w:p w14:paraId="4F7D627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10</w:t>
            </w:r>
          </w:p>
        </w:tc>
        <w:tc>
          <w:tcPr>
            <w:tcW w:w="432" w:type="pct"/>
            <w:shd w:val="clear" w:color="auto" w:fill="auto"/>
            <w:noWrap/>
            <w:vAlign w:val="center"/>
          </w:tcPr>
          <w:p w14:paraId="183839D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个</w:t>
            </w:r>
          </w:p>
        </w:tc>
        <w:tc>
          <w:tcPr>
            <w:tcW w:w="433" w:type="pct"/>
            <w:vAlign w:val="center"/>
          </w:tcPr>
          <w:p w14:paraId="400EC9B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556B05F5" w14:textId="77777777" w:rsidTr="0091185C">
        <w:trPr>
          <w:trHeight w:val="402"/>
        </w:trPr>
        <w:tc>
          <w:tcPr>
            <w:tcW w:w="575" w:type="pct"/>
            <w:shd w:val="clear" w:color="auto" w:fill="auto"/>
            <w:vAlign w:val="center"/>
          </w:tcPr>
          <w:p w14:paraId="76F8547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32 </w:t>
            </w:r>
          </w:p>
        </w:tc>
        <w:tc>
          <w:tcPr>
            <w:tcW w:w="645" w:type="pct"/>
            <w:shd w:val="clear" w:color="auto" w:fill="auto"/>
            <w:vAlign w:val="center"/>
          </w:tcPr>
          <w:p w14:paraId="2FCC40F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物联网基础平台</w:t>
            </w:r>
          </w:p>
        </w:tc>
        <w:tc>
          <w:tcPr>
            <w:tcW w:w="2482" w:type="pct"/>
            <w:shd w:val="clear" w:color="auto" w:fill="auto"/>
            <w:vAlign w:val="center"/>
          </w:tcPr>
          <w:p w14:paraId="49E58D1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1.所投产品需内置于智慧教室终端；</w:t>
            </w:r>
            <w:r w:rsidRPr="0067063B">
              <w:rPr>
                <w:rFonts w:ascii="宋体" w:hAnsi="宋体" w:cs="宋体" w:hint="eastAsia"/>
                <w:color w:val="000000" w:themeColor="text1"/>
                <w:kern w:val="0"/>
                <w:sz w:val="24"/>
              </w:rPr>
              <w:br/>
              <w:t>2.具备物联网智能管控功能；支持灯光、空调、窗帘、幕布等控制单元的接入；支持主流</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物联协议；</w:t>
            </w:r>
            <w:r w:rsidRPr="0067063B">
              <w:rPr>
                <w:rFonts w:ascii="宋体" w:hAnsi="宋体" w:cs="宋体" w:hint="eastAsia"/>
                <w:color w:val="000000" w:themeColor="text1"/>
                <w:kern w:val="0"/>
                <w:sz w:val="24"/>
              </w:rPr>
              <w:br/>
              <w:t>3.支持各种温湿度探测器、CO</w:t>
            </w:r>
            <w:r w:rsidRPr="0067063B">
              <w:rPr>
                <w:rFonts w:ascii="宋体" w:hAnsi="宋体" w:cs="宋体"/>
                <w:color w:val="000000" w:themeColor="text1"/>
                <w:kern w:val="0"/>
                <w:sz w:val="24"/>
                <w:vertAlign w:val="subscript"/>
              </w:rPr>
              <w:t>2</w:t>
            </w:r>
            <w:r w:rsidRPr="0067063B">
              <w:rPr>
                <w:rFonts w:ascii="宋体" w:hAnsi="宋体" w:cs="宋体" w:hint="eastAsia"/>
                <w:color w:val="000000" w:themeColor="text1"/>
                <w:kern w:val="0"/>
                <w:sz w:val="24"/>
              </w:rPr>
              <w:t>浓度探测器、PM2.5探测器、光线照度探测器等的接入；支持主流</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物联协议；</w:t>
            </w:r>
            <w:r w:rsidRPr="0067063B">
              <w:rPr>
                <w:rFonts w:ascii="宋体" w:hAnsi="宋体" w:cs="宋体" w:hint="eastAsia"/>
                <w:color w:val="000000" w:themeColor="text1"/>
                <w:kern w:val="0"/>
                <w:sz w:val="24"/>
              </w:rPr>
              <w:br/>
              <w:t>4.支持终端触控屏本地控制，支持管理员网络远程管理和控制；</w:t>
            </w:r>
          </w:p>
        </w:tc>
        <w:tc>
          <w:tcPr>
            <w:tcW w:w="434" w:type="pct"/>
            <w:shd w:val="clear" w:color="auto" w:fill="auto"/>
            <w:noWrap/>
            <w:vAlign w:val="center"/>
          </w:tcPr>
          <w:p w14:paraId="06617B4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64C30BD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29A90D2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6051778C" w14:textId="77777777" w:rsidTr="0091185C">
        <w:trPr>
          <w:trHeight w:val="402"/>
        </w:trPr>
        <w:tc>
          <w:tcPr>
            <w:tcW w:w="575" w:type="pct"/>
            <w:shd w:val="clear" w:color="auto" w:fill="auto"/>
            <w:vAlign w:val="center"/>
          </w:tcPr>
          <w:p w14:paraId="05D071F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33 </w:t>
            </w:r>
          </w:p>
        </w:tc>
        <w:tc>
          <w:tcPr>
            <w:tcW w:w="645" w:type="pct"/>
            <w:shd w:val="clear" w:color="auto" w:fill="auto"/>
            <w:vAlign w:val="center"/>
          </w:tcPr>
          <w:p w14:paraId="28B0715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无线AP</w:t>
            </w:r>
          </w:p>
        </w:tc>
        <w:tc>
          <w:tcPr>
            <w:tcW w:w="2482" w:type="pct"/>
            <w:shd w:val="clear" w:color="auto" w:fill="auto"/>
            <w:vAlign w:val="center"/>
          </w:tcPr>
          <w:p w14:paraId="13F8C5F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固定端口：4个10/100/1000Mbps 自协商以太网口</w:t>
            </w:r>
            <w:r w:rsidRPr="0067063B">
              <w:rPr>
                <w:rFonts w:ascii="宋体" w:hAnsi="宋体" w:cs="宋体" w:hint="eastAsia"/>
                <w:color w:val="000000" w:themeColor="text1"/>
                <w:kern w:val="0"/>
                <w:sz w:val="24"/>
              </w:rPr>
              <w:br/>
              <w:t>内置天线：内置低辐射智能天线</w:t>
            </w:r>
          </w:p>
        </w:tc>
        <w:tc>
          <w:tcPr>
            <w:tcW w:w="434" w:type="pct"/>
            <w:shd w:val="clear" w:color="auto" w:fill="auto"/>
            <w:noWrap/>
            <w:vAlign w:val="center"/>
          </w:tcPr>
          <w:p w14:paraId="49CF40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2EE6F86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DD35AD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39D0EECF" w14:textId="77777777" w:rsidTr="0091185C">
        <w:trPr>
          <w:trHeight w:val="402"/>
        </w:trPr>
        <w:tc>
          <w:tcPr>
            <w:tcW w:w="575" w:type="pct"/>
            <w:shd w:val="clear" w:color="auto" w:fill="auto"/>
            <w:vAlign w:val="center"/>
          </w:tcPr>
          <w:p w14:paraId="3064169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34 </w:t>
            </w:r>
          </w:p>
        </w:tc>
        <w:tc>
          <w:tcPr>
            <w:tcW w:w="645" w:type="pct"/>
            <w:shd w:val="clear" w:color="auto" w:fill="auto"/>
            <w:vAlign w:val="center"/>
          </w:tcPr>
          <w:p w14:paraId="0AC38BC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单轨窗帘开关</w:t>
            </w:r>
          </w:p>
        </w:tc>
        <w:tc>
          <w:tcPr>
            <w:tcW w:w="2482" w:type="pct"/>
            <w:shd w:val="clear" w:color="auto" w:fill="auto"/>
            <w:vAlign w:val="center"/>
          </w:tcPr>
          <w:p w14:paraId="0AD7155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1、窗帘控制器：通讯模式：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2、采用86型开关面板，与原来的86插座兼容。</w:t>
            </w:r>
            <w:r w:rsidRPr="0067063B">
              <w:rPr>
                <w:rFonts w:ascii="宋体" w:hAnsi="宋体" w:cs="宋体" w:hint="eastAsia"/>
                <w:color w:val="000000" w:themeColor="text1"/>
                <w:kern w:val="0"/>
                <w:sz w:val="24"/>
              </w:rPr>
              <w:br/>
              <w:t>3、支持防雷击、抗电流浪冲击；</w:t>
            </w:r>
            <w:r w:rsidRPr="0067063B">
              <w:rPr>
                <w:rFonts w:ascii="宋体" w:hAnsi="宋体" w:cs="宋体" w:hint="eastAsia"/>
                <w:color w:val="000000" w:themeColor="text1"/>
                <w:kern w:val="0"/>
                <w:sz w:val="24"/>
              </w:rPr>
              <w:br/>
              <w:t>4、AC220V零火线供电方式；负载总功率：300W；额定负载电流: 1.5A；</w:t>
            </w:r>
            <w:r w:rsidRPr="0067063B">
              <w:rPr>
                <w:rFonts w:ascii="宋体" w:hAnsi="宋体" w:cs="宋体" w:hint="eastAsia"/>
                <w:color w:val="000000" w:themeColor="text1"/>
                <w:kern w:val="0"/>
                <w:sz w:val="24"/>
              </w:rPr>
              <w:br/>
              <w:t>5、尺寸: 86mm*86mm；</w:t>
            </w:r>
            <w:r w:rsidRPr="0067063B">
              <w:rPr>
                <w:rFonts w:ascii="宋体" w:hAnsi="宋体" w:cs="宋体" w:hint="eastAsia"/>
                <w:color w:val="000000" w:themeColor="text1"/>
                <w:kern w:val="0"/>
                <w:sz w:val="24"/>
              </w:rPr>
              <w:br/>
              <w:t>6、无线频率2.4GHz，通信方式IEEE802.15.4。</w:t>
            </w:r>
          </w:p>
        </w:tc>
        <w:tc>
          <w:tcPr>
            <w:tcW w:w="434" w:type="pct"/>
            <w:shd w:val="clear" w:color="auto" w:fill="auto"/>
            <w:noWrap/>
            <w:vAlign w:val="center"/>
          </w:tcPr>
          <w:p w14:paraId="785B34B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vAlign w:val="center"/>
          </w:tcPr>
          <w:p w14:paraId="5E038AC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个</w:t>
            </w:r>
          </w:p>
        </w:tc>
        <w:tc>
          <w:tcPr>
            <w:tcW w:w="433" w:type="pct"/>
            <w:vAlign w:val="center"/>
          </w:tcPr>
          <w:p w14:paraId="48EFFD3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B0AA4A1" w14:textId="77777777" w:rsidTr="0091185C">
        <w:trPr>
          <w:trHeight w:val="402"/>
        </w:trPr>
        <w:tc>
          <w:tcPr>
            <w:tcW w:w="575" w:type="pct"/>
            <w:shd w:val="clear" w:color="auto" w:fill="auto"/>
            <w:vAlign w:val="center"/>
          </w:tcPr>
          <w:p w14:paraId="1F6642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35 </w:t>
            </w:r>
          </w:p>
        </w:tc>
        <w:tc>
          <w:tcPr>
            <w:tcW w:w="645" w:type="pct"/>
            <w:shd w:val="clear" w:color="auto" w:fill="auto"/>
            <w:vAlign w:val="center"/>
          </w:tcPr>
          <w:p w14:paraId="3121919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窗帘导轨+配套电机</w:t>
            </w:r>
          </w:p>
        </w:tc>
        <w:tc>
          <w:tcPr>
            <w:tcW w:w="2482" w:type="pct"/>
            <w:shd w:val="clear" w:color="auto" w:fill="auto"/>
            <w:vAlign w:val="center"/>
          </w:tcPr>
          <w:p w14:paraId="6FDB9A2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1、电动窗帘电机：输入电压：100~240V；额定转速：120rpm；</w:t>
            </w:r>
            <w:r w:rsidRPr="0067063B">
              <w:rPr>
                <w:rFonts w:ascii="宋体" w:hAnsi="宋体" w:cs="宋体" w:hint="eastAsia"/>
                <w:color w:val="000000" w:themeColor="text1"/>
                <w:kern w:val="0"/>
                <w:sz w:val="24"/>
              </w:rPr>
              <w:br/>
              <w:t>2、电动窗帘导轨：产品材质铝合金；表面工艺电泳；电动开合帘轨道采用高智能家居轨道，可电动控制开合窗帘，遇阻自动停止，也可以手动开合窗帘；</w:t>
            </w:r>
            <w:r w:rsidRPr="0067063B">
              <w:rPr>
                <w:rFonts w:ascii="宋体" w:hAnsi="宋体" w:cs="宋体" w:hint="eastAsia"/>
                <w:color w:val="000000" w:themeColor="text1"/>
                <w:kern w:val="0"/>
                <w:sz w:val="24"/>
              </w:rPr>
              <w:br/>
              <w:t>3、抗老化性能强，5000次运行无拉伸，静音顺滑。</w:t>
            </w:r>
            <w:r w:rsidRPr="0067063B">
              <w:rPr>
                <w:rFonts w:ascii="宋体" w:hAnsi="宋体" w:cs="宋体" w:hint="eastAsia"/>
                <w:color w:val="000000" w:themeColor="text1"/>
                <w:kern w:val="0"/>
                <w:sz w:val="24"/>
              </w:rPr>
              <w:br/>
              <w:t>4、窗帘电机安全载重60kg，射频频率433.92MHz，开合速度14CM/S，防护等级IP20。</w:t>
            </w:r>
          </w:p>
        </w:tc>
        <w:tc>
          <w:tcPr>
            <w:tcW w:w="434" w:type="pct"/>
            <w:shd w:val="clear" w:color="auto" w:fill="auto"/>
            <w:vAlign w:val="center"/>
          </w:tcPr>
          <w:p w14:paraId="56B6E3B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vAlign w:val="center"/>
          </w:tcPr>
          <w:p w14:paraId="414B2AB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7BB287A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EAD3BD7" w14:textId="77777777" w:rsidTr="0091185C">
        <w:trPr>
          <w:trHeight w:val="402"/>
        </w:trPr>
        <w:tc>
          <w:tcPr>
            <w:tcW w:w="575" w:type="pct"/>
            <w:shd w:val="clear" w:color="auto" w:fill="auto"/>
            <w:vAlign w:val="center"/>
          </w:tcPr>
          <w:p w14:paraId="325A665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36 </w:t>
            </w:r>
          </w:p>
        </w:tc>
        <w:tc>
          <w:tcPr>
            <w:tcW w:w="645" w:type="pct"/>
            <w:shd w:val="clear" w:color="auto" w:fill="auto"/>
            <w:vAlign w:val="center"/>
          </w:tcPr>
          <w:p w14:paraId="5114033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电动窗帘</w:t>
            </w:r>
          </w:p>
        </w:tc>
        <w:tc>
          <w:tcPr>
            <w:tcW w:w="2482" w:type="pct"/>
            <w:shd w:val="clear" w:color="auto" w:fill="auto"/>
            <w:vAlign w:val="center"/>
          </w:tcPr>
          <w:p w14:paraId="07CD6F3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根据现场环境定制，样式风格符合房间环境，布料采用高遮光窗帘布，抗变色性能好、遮光效果好。</w:t>
            </w:r>
          </w:p>
        </w:tc>
        <w:tc>
          <w:tcPr>
            <w:tcW w:w="434" w:type="pct"/>
            <w:shd w:val="clear" w:color="auto" w:fill="auto"/>
            <w:noWrap/>
            <w:vAlign w:val="center"/>
          </w:tcPr>
          <w:p w14:paraId="6F3056F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noWrap/>
            <w:vAlign w:val="center"/>
          </w:tcPr>
          <w:p w14:paraId="2C850E3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077FD8C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7BCA3423" w14:textId="77777777" w:rsidTr="0091185C">
        <w:trPr>
          <w:trHeight w:val="402"/>
        </w:trPr>
        <w:tc>
          <w:tcPr>
            <w:tcW w:w="575" w:type="pct"/>
            <w:shd w:val="clear" w:color="auto" w:fill="auto"/>
            <w:vAlign w:val="center"/>
          </w:tcPr>
          <w:p w14:paraId="66DD7B3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37 </w:t>
            </w:r>
          </w:p>
        </w:tc>
        <w:tc>
          <w:tcPr>
            <w:tcW w:w="645" w:type="pct"/>
            <w:shd w:val="clear" w:color="auto" w:fill="auto"/>
            <w:vAlign w:val="center"/>
          </w:tcPr>
          <w:p w14:paraId="59CE1F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地毯</w:t>
            </w:r>
          </w:p>
        </w:tc>
        <w:tc>
          <w:tcPr>
            <w:tcW w:w="2482" w:type="pct"/>
            <w:shd w:val="clear" w:color="auto" w:fill="auto"/>
            <w:vAlign w:val="center"/>
          </w:tcPr>
          <w:p w14:paraId="5398053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根据现场环境定制，样式风格符合房间环境，地毯符合国家标准。</w:t>
            </w:r>
          </w:p>
        </w:tc>
        <w:tc>
          <w:tcPr>
            <w:tcW w:w="434" w:type="pct"/>
            <w:shd w:val="clear" w:color="auto" w:fill="auto"/>
            <w:noWrap/>
            <w:vAlign w:val="center"/>
          </w:tcPr>
          <w:p w14:paraId="0A0C00E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098C023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项</w:t>
            </w:r>
          </w:p>
        </w:tc>
        <w:tc>
          <w:tcPr>
            <w:tcW w:w="433" w:type="pct"/>
            <w:vAlign w:val="center"/>
          </w:tcPr>
          <w:p w14:paraId="5B3E302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9D50D0A" w14:textId="77777777" w:rsidTr="0091185C">
        <w:trPr>
          <w:trHeight w:val="402"/>
        </w:trPr>
        <w:tc>
          <w:tcPr>
            <w:tcW w:w="575" w:type="pct"/>
            <w:shd w:val="clear" w:color="auto" w:fill="auto"/>
            <w:vAlign w:val="center"/>
          </w:tcPr>
          <w:p w14:paraId="173F191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38 </w:t>
            </w:r>
          </w:p>
        </w:tc>
        <w:tc>
          <w:tcPr>
            <w:tcW w:w="645" w:type="pct"/>
            <w:shd w:val="clear" w:color="auto" w:fill="auto"/>
            <w:vAlign w:val="center"/>
          </w:tcPr>
          <w:p w14:paraId="6AB2D3F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系统集成</w:t>
            </w:r>
          </w:p>
        </w:tc>
        <w:tc>
          <w:tcPr>
            <w:tcW w:w="2482" w:type="pct"/>
            <w:shd w:val="clear" w:color="auto" w:fill="auto"/>
            <w:vAlign w:val="center"/>
          </w:tcPr>
          <w:p w14:paraId="697B46B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弱电布线、相关线材、以及设备的安装调试。</w:t>
            </w:r>
          </w:p>
        </w:tc>
        <w:tc>
          <w:tcPr>
            <w:tcW w:w="434" w:type="pct"/>
            <w:shd w:val="clear" w:color="auto" w:fill="auto"/>
            <w:noWrap/>
            <w:vAlign w:val="center"/>
          </w:tcPr>
          <w:p w14:paraId="395477A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787E283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项</w:t>
            </w:r>
          </w:p>
        </w:tc>
        <w:tc>
          <w:tcPr>
            <w:tcW w:w="433" w:type="pct"/>
            <w:vAlign w:val="center"/>
          </w:tcPr>
          <w:p w14:paraId="1AD99FD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其他未列明行业</w:t>
            </w:r>
          </w:p>
        </w:tc>
      </w:tr>
    </w:tbl>
    <w:p w14:paraId="6D61F2A0" w14:textId="77777777" w:rsidR="00D56EA1" w:rsidRDefault="00D56EA1" w:rsidP="00D56EA1">
      <w:pPr>
        <w:rPr>
          <w:color w:val="000000" w:themeColor="text1"/>
        </w:rPr>
      </w:pPr>
    </w:p>
    <w:p w14:paraId="61A5D497" w14:textId="77777777" w:rsidR="00D56EA1" w:rsidRDefault="00D56EA1" w:rsidP="00D56EA1">
      <w:pPr>
        <w:spacing w:line="480" w:lineRule="auto"/>
        <w:jc w:val="left"/>
        <w:rPr>
          <w:rFonts w:ascii="宋体" w:hAnsi="宋体"/>
          <w:bCs/>
          <w:color w:val="000000" w:themeColor="text1"/>
          <w:sz w:val="24"/>
        </w:rPr>
      </w:pPr>
      <w:r>
        <w:rPr>
          <w:rFonts w:ascii="宋体" w:hAnsi="宋体" w:hint="eastAsia"/>
          <w:bCs/>
          <w:color w:val="000000" w:themeColor="text1"/>
          <w:sz w:val="24"/>
        </w:rPr>
        <w:t>注：1.以上证明文件均需提供复印件并加盖供应商公章</w:t>
      </w:r>
    </w:p>
    <w:p w14:paraId="31D9976C" w14:textId="77777777" w:rsidR="00D56EA1" w:rsidRDefault="00D56EA1" w:rsidP="00D56EA1">
      <w:pPr>
        <w:spacing w:line="480" w:lineRule="auto"/>
        <w:ind w:firstLineChars="200" w:firstLine="480"/>
        <w:jc w:val="left"/>
        <w:rPr>
          <w:rFonts w:ascii="宋体" w:hAnsi="宋体"/>
          <w:bCs/>
          <w:color w:val="000000" w:themeColor="text1"/>
          <w:sz w:val="24"/>
        </w:rPr>
      </w:pPr>
      <w:r>
        <w:rPr>
          <w:rFonts w:ascii="宋体" w:hAnsi="宋体" w:hint="eastAsia"/>
          <w:bCs/>
          <w:color w:val="000000" w:themeColor="text1"/>
          <w:sz w:val="24"/>
        </w:rPr>
        <w:t>2.要求提供产品彩页、功能截图证明文件，如应答与产品彩页、功能截图不一致，以产品彩页、功能截图为准，未提供视为没有响应</w:t>
      </w:r>
    </w:p>
    <w:p w14:paraId="0392D9AA" w14:textId="77777777" w:rsidR="00D56EA1" w:rsidRDefault="00D56EA1" w:rsidP="00D56EA1">
      <w:pPr>
        <w:adjustRightInd w:val="0"/>
        <w:snapToGrid w:val="0"/>
        <w:spacing w:line="480" w:lineRule="auto"/>
        <w:ind w:firstLineChars="200" w:firstLine="480"/>
        <w:rPr>
          <w:rFonts w:ascii="宋体" w:hAnsi="宋体"/>
          <w:bCs/>
          <w:color w:val="000000" w:themeColor="text1"/>
          <w:sz w:val="24"/>
        </w:rPr>
      </w:pPr>
      <w:r>
        <w:rPr>
          <w:rFonts w:ascii="宋体" w:hAnsi="宋体" w:hint="eastAsia"/>
          <w:bCs/>
          <w:color w:val="000000" w:themeColor="text1"/>
          <w:sz w:val="24"/>
        </w:rPr>
        <w:t>3.★免费提供学校校园现有系统数据对接调试服务，完成本次产品与原有产品的对接工作，方便用户维护管理，达到方案规划，实现互联互通，提供承诺书并加盖供应商公章,格式自拟。</w:t>
      </w:r>
    </w:p>
    <w:p w14:paraId="33B4F08D" w14:textId="77777777" w:rsidR="00D56EA1" w:rsidRPr="006F46DD" w:rsidRDefault="00D56EA1" w:rsidP="00D56EA1">
      <w:pPr>
        <w:pStyle w:val="11"/>
        <w:spacing w:before="0" w:after="0" w:line="360" w:lineRule="auto"/>
        <w:ind w:left="420" w:hanging="420"/>
        <w:rPr>
          <w:rFonts w:hAnsi="宋体"/>
          <w:color w:val="000000" w:themeColor="text1"/>
          <w:sz w:val="24"/>
          <w:szCs w:val="24"/>
        </w:rPr>
      </w:pPr>
      <w:r w:rsidRPr="006F46DD">
        <w:rPr>
          <w:rFonts w:hAnsi="宋体" w:hint="eastAsia"/>
          <w:color w:val="000000" w:themeColor="text1"/>
          <w:sz w:val="24"/>
          <w:szCs w:val="24"/>
        </w:rPr>
        <w:lastRenderedPageBreak/>
        <w:t>四、</w:t>
      </w:r>
      <w:r w:rsidRPr="006F46DD">
        <w:rPr>
          <w:rFonts w:hAnsi="宋体" w:hint="eastAsia"/>
          <w:color w:val="000000" w:themeColor="text1"/>
          <w:sz w:val="24"/>
          <w:szCs w:val="24"/>
        </w:rPr>
        <w:tab/>
        <w:t>售后服务要求</w:t>
      </w:r>
    </w:p>
    <w:p w14:paraId="3F7D27FD" w14:textId="77777777" w:rsidR="00D56EA1" w:rsidRPr="006F46DD" w:rsidRDefault="00D56EA1" w:rsidP="00D56EA1">
      <w:pPr>
        <w:tabs>
          <w:tab w:val="left" w:pos="720"/>
        </w:tabs>
        <w:adjustRightInd w:val="0"/>
        <w:snapToGrid w:val="0"/>
        <w:spacing w:line="360" w:lineRule="auto"/>
        <w:rPr>
          <w:rFonts w:ascii="宋体" w:hAnsi="宋体"/>
          <w:bCs/>
          <w:color w:val="000000" w:themeColor="text1"/>
          <w:spacing w:val="-12"/>
          <w:sz w:val="24"/>
        </w:rPr>
      </w:pPr>
      <w:r w:rsidRPr="006F46DD">
        <w:rPr>
          <w:rFonts w:ascii="宋体" w:hAnsi="宋体" w:hint="eastAsia"/>
          <w:bCs/>
          <w:color w:val="000000" w:themeColor="text1"/>
          <w:sz w:val="24"/>
        </w:rPr>
        <w:t>1. 安装和调试:</w:t>
      </w:r>
    </w:p>
    <w:p w14:paraId="3F73FBC9"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货物到达业主指定地点后，投标方负责派技术人员到现场免费进行安装调试，直至验收合格；成交供应商应在货物运抵现场一周前，向买方提供安装调试及运行的进度计划表。</w:t>
      </w:r>
    </w:p>
    <w:p w14:paraId="5F8F36EB"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2. 技术培训:</w:t>
      </w:r>
    </w:p>
    <w:p w14:paraId="143ABA9A"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系统安装调试完毕后，对采购方进行使用操作及日常维护等培训，直至采购方的技术人员能独立操作，同时能完成一般常见故障的排查和维护工作。</w:t>
      </w:r>
    </w:p>
    <w:p w14:paraId="2C1568A2"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3. 售后服务承诺:</w:t>
      </w:r>
    </w:p>
    <w:p w14:paraId="4C5BDBA7"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3.1.所投产品实行“三包”（修理、更换、退货），质量保证期为</w:t>
      </w:r>
      <w:r w:rsidRPr="006F46DD">
        <w:rPr>
          <w:rFonts w:ascii="宋体" w:hAnsi="宋体"/>
          <w:bCs/>
          <w:color w:val="000000" w:themeColor="text1"/>
          <w:sz w:val="24"/>
          <w:szCs w:val="24"/>
        </w:rPr>
        <w:t>1</w:t>
      </w:r>
      <w:r w:rsidRPr="006F46DD">
        <w:rPr>
          <w:rFonts w:ascii="宋体" w:hAnsi="宋体" w:hint="eastAsia"/>
          <w:bCs/>
          <w:color w:val="000000" w:themeColor="text1"/>
          <w:sz w:val="24"/>
          <w:szCs w:val="24"/>
        </w:rPr>
        <w:t>年，要求供应商1年内提供免费保修。保修期满后，供应商提供维修仅收取成本费。除此之外，供应商需终身提供技术支持，计算机软件产品要求供应商终身提供安装支持。</w:t>
      </w:r>
    </w:p>
    <w:p w14:paraId="7B067679"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3.2.供应商需提供至少一名管理人员，在项目实施期间驻扎在项目现场，并承诺中途如需换人需经学校同意，并提前一个月向学校报备，格式自拟。学校不为该员工提供食宿</w:t>
      </w:r>
    </w:p>
    <w:p w14:paraId="41FBF3DF"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注：需提供人员名单，身份证复印件</w:t>
      </w:r>
    </w:p>
    <w:p w14:paraId="79C78BD9"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3.3.由于产品自身存在的技术问题而导致的损失，由供应商及厂商负责。供应商所供货物在保修期内发生故障时，2小时响应，接到故障电话4小时到达现场，24小时内解决问题，提供24小时热线电话；如在24小时内不能解决，应免费提供同等型号的备件设备。</w:t>
      </w:r>
    </w:p>
    <w:p w14:paraId="774CFBDD"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3.4.如果供应商在收到通知后15 天内没有弥补缺陷，采购人可采取必要的补救措施，但风险和费用将由供应商承担。</w:t>
      </w:r>
    </w:p>
    <w:p w14:paraId="5F674D30"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 xml:space="preserve">4.交货时间、地点要求: </w:t>
      </w:r>
    </w:p>
    <w:p w14:paraId="190906AD"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交货时间：合同签订后60个日历日内完成全部安装、调试。</w:t>
      </w:r>
    </w:p>
    <w:p w14:paraId="0A51E554"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交货地点：用户指定（北京青年政治学院）。</w:t>
      </w:r>
    </w:p>
    <w:p w14:paraId="02D79020"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5.其它:</w:t>
      </w:r>
    </w:p>
    <w:p w14:paraId="22C0CF7A"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5.1. 培训服务：</w:t>
      </w:r>
    </w:p>
    <w:p w14:paraId="59E44979"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1. 供应商除了向采购人提供技术资料外，还应就所投产品测试、操作、保养和简单检修等有关内容，拟订现场培训计划，并完成对采购人不少于5名人员的现场使用培训，培训时间不少于7天。培训发生的各种费用包括在投标报价中，具体培训时间由采购人确定。</w:t>
      </w:r>
    </w:p>
    <w:p w14:paraId="25E382BF"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2.培训合格的标准为：能独立、正确地对设备进行操作、保养。</w:t>
      </w:r>
    </w:p>
    <w:p w14:paraId="241BA06C"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lastRenderedPageBreak/>
        <w:t>5.2安装调试及验收标准：</w:t>
      </w:r>
    </w:p>
    <w:p w14:paraId="52E60A34"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1.在货物到达使用现场后，按采购人通知时间由成交供应商直接派技术人员到项目现场安装、调试，直至设备正常运行，成交供应商承担因此发生的一切费用；</w:t>
      </w:r>
    </w:p>
    <w:p w14:paraId="5E2244DB"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2.由采购人组织按照采购文件要求、国标或行业标准及设备产品说明书进行验收。</w:t>
      </w:r>
    </w:p>
    <w:p w14:paraId="78E5BD08" w14:textId="77777777" w:rsidR="00D56EA1" w:rsidRPr="00D56EA1" w:rsidRDefault="00D56EA1" w:rsidP="00D56EA1">
      <w:pPr>
        <w:pStyle w:val="a7"/>
      </w:pPr>
    </w:p>
    <w:p w14:paraId="4C771929" w14:textId="68180035" w:rsidR="00DC0C10" w:rsidRDefault="00711ECB">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58" w:name="_Toc133737901"/>
      <w:bookmarkStart w:id="659" w:name="_Toc104971782"/>
      <w:bookmarkStart w:id="660" w:name="_Toc133737812"/>
      <w:bookmarkStart w:id="661" w:name="_Toc133916685"/>
      <w:bookmarkStart w:id="662" w:name="_Toc126322353"/>
      <w:r>
        <w:rPr>
          <w:rFonts w:hAnsi="宋体" w:hint="eastAsia"/>
        </w:rPr>
        <w:t>第五章  合同条款</w:t>
      </w:r>
      <w:bookmarkEnd w:id="658"/>
      <w:bookmarkEnd w:id="659"/>
      <w:bookmarkEnd w:id="660"/>
      <w:bookmarkEnd w:id="661"/>
      <w:bookmarkEnd w:id="662"/>
    </w:p>
    <w:p w14:paraId="6F588B9F" w14:textId="77777777" w:rsidR="00D56EA1" w:rsidRPr="006F46DD" w:rsidRDefault="00D56EA1" w:rsidP="00D56EA1">
      <w:pPr>
        <w:pStyle w:val="11"/>
        <w:snapToGrid w:val="0"/>
        <w:spacing w:before="0" w:after="0" w:line="360" w:lineRule="auto"/>
        <w:rPr>
          <w:rFonts w:hAnsi="宋体"/>
          <w:sz w:val="24"/>
          <w:szCs w:val="24"/>
        </w:rPr>
      </w:pPr>
      <w:r w:rsidRPr="006F46DD">
        <w:rPr>
          <w:rFonts w:hAnsi="宋体" w:hint="eastAsia"/>
          <w:sz w:val="24"/>
          <w:szCs w:val="24"/>
        </w:rPr>
        <w:t>合同文本</w:t>
      </w:r>
    </w:p>
    <w:p w14:paraId="32F14CD2" w14:textId="77777777" w:rsidR="00D56EA1" w:rsidRPr="006F46DD" w:rsidRDefault="00D56EA1" w:rsidP="00D56EA1">
      <w:pPr>
        <w:pStyle w:val="110"/>
        <w:adjustRightInd w:val="0"/>
        <w:snapToGrid w:val="0"/>
        <w:spacing w:line="360" w:lineRule="auto"/>
        <w:ind w:firstLineChars="0" w:firstLine="0"/>
        <w:rPr>
          <w:rFonts w:ascii="宋体" w:eastAsia="宋体" w:hAnsi="宋体" w:cs="宋体"/>
          <w:kern w:val="0"/>
          <w:sz w:val="24"/>
          <w:szCs w:val="24"/>
        </w:rPr>
      </w:pPr>
    </w:p>
    <w:p w14:paraId="6E1CEA14" w14:textId="77777777" w:rsidR="00D56EA1" w:rsidRPr="006F46DD" w:rsidRDefault="00D56EA1" w:rsidP="00D56EA1">
      <w:pPr>
        <w:pStyle w:val="110"/>
        <w:adjustRightInd w:val="0"/>
        <w:snapToGrid w:val="0"/>
        <w:spacing w:line="360" w:lineRule="auto"/>
        <w:ind w:firstLineChars="0" w:firstLine="0"/>
        <w:rPr>
          <w:rFonts w:ascii="宋体" w:eastAsia="宋体" w:hAnsi="宋体"/>
          <w:sz w:val="24"/>
          <w:szCs w:val="24"/>
        </w:rPr>
      </w:pPr>
    </w:p>
    <w:p w14:paraId="664D00A4" w14:textId="77777777" w:rsidR="00D56EA1" w:rsidRPr="006F46DD" w:rsidRDefault="00D56EA1" w:rsidP="00D56EA1">
      <w:pPr>
        <w:snapToGrid w:val="0"/>
        <w:spacing w:line="360" w:lineRule="auto"/>
        <w:rPr>
          <w:rFonts w:ascii="宋体" w:hAnsi="宋体"/>
          <w:bCs/>
          <w:sz w:val="24"/>
        </w:rPr>
      </w:pPr>
      <w:r w:rsidRPr="006F46DD">
        <w:rPr>
          <w:rFonts w:ascii="宋体" w:hAnsi="宋体" w:hint="eastAsia"/>
          <w:bCs/>
          <w:color w:val="000000"/>
          <w:sz w:val="24"/>
        </w:rPr>
        <w:t>甲方</w:t>
      </w:r>
      <w:r w:rsidRPr="006F46DD">
        <w:rPr>
          <w:rFonts w:ascii="宋体" w:hAnsi="宋体"/>
          <w:bCs/>
          <w:color w:val="000000"/>
          <w:sz w:val="24"/>
        </w:rPr>
        <w:t>（</w:t>
      </w:r>
      <w:r w:rsidRPr="006F46DD">
        <w:rPr>
          <w:rFonts w:ascii="宋体" w:hAnsi="宋体" w:hint="eastAsia"/>
          <w:bCs/>
          <w:color w:val="000000"/>
          <w:sz w:val="24"/>
        </w:rPr>
        <w:t>买方</w:t>
      </w:r>
      <w:r w:rsidRPr="006F46DD">
        <w:rPr>
          <w:rFonts w:ascii="宋体" w:hAnsi="宋体"/>
          <w:bCs/>
          <w:color w:val="000000"/>
          <w:sz w:val="24"/>
        </w:rPr>
        <w:t>）</w:t>
      </w:r>
      <w:r w:rsidRPr="006F46DD">
        <w:rPr>
          <w:rFonts w:ascii="宋体" w:hAnsi="宋体" w:hint="eastAsia"/>
          <w:bCs/>
          <w:color w:val="000000"/>
          <w:sz w:val="24"/>
        </w:rPr>
        <w:t>：</w:t>
      </w:r>
      <w:r w:rsidRPr="006F46DD">
        <w:rPr>
          <w:rFonts w:ascii="宋体" w:hAnsi="宋体"/>
          <w:bCs/>
          <w:sz w:val="24"/>
        </w:rPr>
        <w:t xml:space="preserve"> </w:t>
      </w:r>
    </w:p>
    <w:p w14:paraId="331E8BB0" w14:textId="77777777" w:rsidR="00D56EA1" w:rsidRPr="006F46DD" w:rsidRDefault="00D56EA1" w:rsidP="00D56EA1">
      <w:pPr>
        <w:snapToGrid w:val="0"/>
        <w:spacing w:line="360" w:lineRule="auto"/>
        <w:rPr>
          <w:rFonts w:ascii="宋体" w:hAnsi="宋体"/>
          <w:bCs/>
          <w:sz w:val="24"/>
        </w:rPr>
      </w:pPr>
      <w:r w:rsidRPr="006F46DD">
        <w:rPr>
          <w:rFonts w:ascii="宋体" w:hAnsi="宋体" w:hint="eastAsia"/>
          <w:bCs/>
          <w:sz w:val="24"/>
        </w:rPr>
        <w:t>法定代表人：</w:t>
      </w:r>
      <w:r w:rsidRPr="006F46DD">
        <w:rPr>
          <w:rFonts w:ascii="宋体" w:hAnsi="宋体"/>
          <w:bCs/>
          <w:sz w:val="24"/>
        </w:rPr>
        <w:t xml:space="preserve"> </w:t>
      </w:r>
      <w:r w:rsidRPr="006F46DD">
        <w:rPr>
          <w:rFonts w:ascii="宋体" w:hAnsi="宋体" w:hint="eastAsia"/>
          <w:bCs/>
          <w:sz w:val="24"/>
        </w:rPr>
        <w:t xml:space="preserve"> </w:t>
      </w:r>
    </w:p>
    <w:p w14:paraId="35E1BF4C" w14:textId="77777777" w:rsidR="00D56EA1" w:rsidRPr="006F46DD" w:rsidRDefault="00D56EA1" w:rsidP="00D56EA1">
      <w:pPr>
        <w:spacing w:line="360" w:lineRule="auto"/>
        <w:rPr>
          <w:rFonts w:ascii="宋体" w:hAnsi="宋体"/>
          <w:bCs/>
          <w:sz w:val="24"/>
        </w:rPr>
      </w:pPr>
      <w:r w:rsidRPr="006F46DD">
        <w:rPr>
          <w:rFonts w:ascii="宋体" w:hAnsi="宋体" w:hint="eastAsia"/>
          <w:bCs/>
          <w:sz w:val="24"/>
        </w:rPr>
        <w:t>地址：</w:t>
      </w:r>
      <w:r w:rsidRPr="006F46DD">
        <w:rPr>
          <w:rFonts w:ascii="宋体" w:hAnsi="宋体"/>
          <w:bCs/>
          <w:sz w:val="24"/>
        </w:rPr>
        <w:t xml:space="preserve"> </w:t>
      </w:r>
    </w:p>
    <w:p w14:paraId="307490B7" w14:textId="77777777" w:rsidR="00D56EA1" w:rsidRPr="006F46DD" w:rsidRDefault="00D56EA1" w:rsidP="00D56EA1">
      <w:pPr>
        <w:spacing w:line="360" w:lineRule="auto"/>
        <w:rPr>
          <w:rFonts w:ascii="宋体" w:hAnsi="宋体"/>
          <w:sz w:val="24"/>
        </w:rPr>
      </w:pPr>
      <w:r w:rsidRPr="006F46DD">
        <w:rPr>
          <w:rFonts w:ascii="宋体" w:hAnsi="宋体" w:hint="eastAsia"/>
          <w:sz w:val="24"/>
        </w:rPr>
        <w:t xml:space="preserve">联系人：   </w:t>
      </w:r>
    </w:p>
    <w:p w14:paraId="02E0889D" w14:textId="77777777" w:rsidR="00D56EA1" w:rsidRPr="006F46DD" w:rsidRDefault="00D56EA1" w:rsidP="00D56EA1">
      <w:pPr>
        <w:spacing w:line="360" w:lineRule="auto"/>
        <w:rPr>
          <w:rFonts w:ascii="宋体" w:hAnsi="宋体"/>
          <w:bCs/>
          <w:sz w:val="24"/>
        </w:rPr>
      </w:pPr>
      <w:r w:rsidRPr="006F46DD">
        <w:rPr>
          <w:rFonts w:ascii="宋体" w:hAnsi="宋体" w:hint="eastAsia"/>
          <w:sz w:val="24"/>
        </w:rPr>
        <w:t>联系方式：</w:t>
      </w:r>
    </w:p>
    <w:p w14:paraId="7AE59120" w14:textId="77777777" w:rsidR="00D56EA1" w:rsidRPr="006F46DD" w:rsidRDefault="00D56EA1" w:rsidP="00D56EA1">
      <w:pPr>
        <w:spacing w:line="360" w:lineRule="auto"/>
        <w:rPr>
          <w:rFonts w:ascii="宋体" w:hAnsi="宋体"/>
          <w:color w:val="000000"/>
          <w:sz w:val="24"/>
        </w:rPr>
      </w:pPr>
    </w:p>
    <w:p w14:paraId="53FD6B44" w14:textId="77777777" w:rsidR="00D56EA1" w:rsidRPr="006F46DD" w:rsidRDefault="00D56EA1" w:rsidP="00D56EA1">
      <w:pPr>
        <w:spacing w:line="360" w:lineRule="auto"/>
        <w:rPr>
          <w:rFonts w:ascii="宋体" w:hAnsi="宋体"/>
          <w:bCs/>
          <w:color w:val="000000"/>
          <w:sz w:val="24"/>
        </w:rPr>
      </w:pPr>
      <w:r w:rsidRPr="006F46DD">
        <w:rPr>
          <w:rFonts w:ascii="宋体" w:hAnsi="宋体" w:hint="eastAsia"/>
          <w:bCs/>
          <w:color w:val="000000"/>
          <w:sz w:val="24"/>
        </w:rPr>
        <w:t>乙方（卖方）：</w:t>
      </w:r>
    </w:p>
    <w:p w14:paraId="3C08FD2D"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地址</w:t>
      </w:r>
      <w:r w:rsidRPr="006F46DD">
        <w:rPr>
          <w:rFonts w:ascii="宋体" w:hAnsi="宋体"/>
          <w:color w:val="000000"/>
          <w:sz w:val="24"/>
        </w:rPr>
        <w:t>：</w:t>
      </w:r>
    </w:p>
    <w:p w14:paraId="3FE56949"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法定</w:t>
      </w:r>
      <w:r w:rsidRPr="006F46DD">
        <w:rPr>
          <w:rFonts w:ascii="宋体" w:hAnsi="宋体"/>
          <w:color w:val="000000"/>
          <w:sz w:val="24"/>
        </w:rPr>
        <w:t>代表人：</w:t>
      </w:r>
    </w:p>
    <w:p w14:paraId="5F04E95D" w14:textId="77777777" w:rsidR="00D56EA1" w:rsidRPr="006F46DD" w:rsidRDefault="00D56EA1" w:rsidP="00D56EA1">
      <w:pPr>
        <w:spacing w:line="360" w:lineRule="auto"/>
        <w:rPr>
          <w:rFonts w:ascii="宋体" w:hAnsi="宋体"/>
          <w:sz w:val="24"/>
        </w:rPr>
      </w:pPr>
      <w:r w:rsidRPr="006F46DD">
        <w:rPr>
          <w:rFonts w:ascii="宋体" w:hAnsi="宋体" w:hint="eastAsia"/>
          <w:sz w:val="24"/>
        </w:rPr>
        <w:t xml:space="preserve">联系人：   </w:t>
      </w:r>
    </w:p>
    <w:p w14:paraId="5A797870" w14:textId="77777777" w:rsidR="00D56EA1" w:rsidRPr="006F46DD" w:rsidRDefault="00D56EA1" w:rsidP="00D56EA1">
      <w:pPr>
        <w:spacing w:line="360" w:lineRule="auto"/>
        <w:rPr>
          <w:rFonts w:ascii="宋体" w:hAnsi="宋体"/>
          <w:color w:val="000000"/>
          <w:sz w:val="24"/>
        </w:rPr>
      </w:pPr>
      <w:r w:rsidRPr="006F46DD">
        <w:rPr>
          <w:rFonts w:ascii="宋体" w:hAnsi="宋体" w:hint="eastAsia"/>
          <w:sz w:val="24"/>
        </w:rPr>
        <w:t>联系方式：</w:t>
      </w:r>
    </w:p>
    <w:p w14:paraId="010E50DC"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统一社会信用代码：</w:t>
      </w:r>
    </w:p>
    <w:p w14:paraId="1D40B82E" w14:textId="77777777" w:rsidR="00D56EA1" w:rsidRPr="006F46DD" w:rsidRDefault="00D56EA1" w:rsidP="00D56EA1">
      <w:pPr>
        <w:spacing w:line="360" w:lineRule="auto"/>
        <w:ind w:firstLine="480"/>
        <w:rPr>
          <w:rFonts w:ascii="宋体" w:hAnsi="宋体"/>
          <w:color w:val="000000"/>
          <w:sz w:val="24"/>
        </w:rPr>
      </w:pPr>
    </w:p>
    <w:p w14:paraId="56E66F4A" w14:textId="77777777" w:rsidR="00D56EA1" w:rsidRPr="006F46DD" w:rsidRDefault="00D56EA1" w:rsidP="00D56EA1">
      <w:pPr>
        <w:spacing w:line="360" w:lineRule="auto"/>
        <w:ind w:firstLineChars="200" w:firstLine="480"/>
        <w:rPr>
          <w:rFonts w:ascii="宋体" w:hAnsi="宋体"/>
          <w:color w:val="000000"/>
          <w:sz w:val="24"/>
        </w:rPr>
      </w:pPr>
      <w:r w:rsidRPr="006F46DD">
        <w:rPr>
          <w:rFonts w:ascii="宋体" w:hAnsi="宋体" w:hint="eastAsia"/>
          <w:color w:val="000000"/>
          <w:sz w:val="24"/>
        </w:rPr>
        <w:t>经双方协商，就买方向卖方采购本合同约定的产品（以下简称“产品”），以及由卖方提供产品售后服务等事宜，达成协议如下：</w:t>
      </w:r>
    </w:p>
    <w:p w14:paraId="61484029"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1. </w:t>
      </w:r>
      <w:r w:rsidRPr="006F46DD">
        <w:rPr>
          <w:rFonts w:ascii="宋体" w:hAnsi="宋体" w:hint="eastAsia"/>
          <w:b/>
          <w:color w:val="000000"/>
          <w:sz w:val="24"/>
        </w:rPr>
        <w:t>产品清单：</w:t>
      </w:r>
    </w:p>
    <w:tbl>
      <w:tblPr>
        <w:tblW w:w="8590" w:type="dxa"/>
        <w:jc w:val="center"/>
        <w:tblLayout w:type="fixed"/>
        <w:tblLook w:val="0000" w:firstRow="0" w:lastRow="0" w:firstColumn="0" w:lastColumn="0" w:noHBand="0" w:noVBand="0"/>
      </w:tblPr>
      <w:tblGrid>
        <w:gridCol w:w="1276"/>
        <w:gridCol w:w="992"/>
        <w:gridCol w:w="1134"/>
        <w:gridCol w:w="1134"/>
        <w:gridCol w:w="854"/>
        <w:gridCol w:w="1695"/>
        <w:gridCol w:w="1505"/>
      </w:tblGrid>
      <w:tr w:rsidR="00D56EA1" w:rsidRPr="006F46DD" w14:paraId="07D95A88" w14:textId="77777777" w:rsidTr="0091185C">
        <w:trPr>
          <w:trHeight w:val="405"/>
          <w:jc w:val="center"/>
        </w:trPr>
        <w:tc>
          <w:tcPr>
            <w:tcW w:w="1276" w:type="dxa"/>
            <w:tcBorders>
              <w:top w:val="single" w:sz="4" w:space="0" w:color="auto"/>
              <w:left w:val="single" w:sz="4" w:space="0" w:color="auto"/>
              <w:bottom w:val="single" w:sz="4" w:space="0" w:color="auto"/>
              <w:right w:val="single" w:sz="4" w:space="0" w:color="auto"/>
            </w:tcBorders>
            <w:vAlign w:val="center"/>
          </w:tcPr>
          <w:p w14:paraId="2BD257FC"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名称</w:t>
            </w:r>
          </w:p>
        </w:tc>
        <w:tc>
          <w:tcPr>
            <w:tcW w:w="992" w:type="dxa"/>
            <w:tcBorders>
              <w:top w:val="single" w:sz="4" w:space="0" w:color="auto"/>
              <w:left w:val="nil"/>
              <w:bottom w:val="single" w:sz="4" w:space="0" w:color="auto"/>
              <w:right w:val="single" w:sz="4" w:space="0" w:color="auto"/>
            </w:tcBorders>
            <w:vAlign w:val="center"/>
          </w:tcPr>
          <w:p w14:paraId="3F863863"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型号</w:t>
            </w:r>
          </w:p>
        </w:tc>
        <w:tc>
          <w:tcPr>
            <w:tcW w:w="1134" w:type="dxa"/>
            <w:tcBorders>
              <w:top w:val="single" w:sz="4" w:space="0" w:color="auto"/>
              <w:left w:val="nil"/>
              <w:bottom w:val="single" w:sz="4" w:space="0" w:color="auto"/>
              <w:right w:val="single" w:sz="4" w:space="0" w:color="auto"/>
            </w:tcBorders>
            <w:vAlign w:val="center"/>
          </w:tcPr>
          <w:p w14:paraId="1B2DFFA4"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厂家</w:t>
            </w:r>
          </w:p>
        </w:tc>
        <w:tc>
          <w:tcPr>
            <w:tcW w:w="1134" w:type="dxa"/>
            <w:tcBorders>
              <w:top w:val="single" w:sz="4" w:space="0" w:color="auto"/>
              <w:left w:val="single" w:sz="4" w:space="0" w:color="auto"/>
              <w:bottom w:val="single" w:sz="4" w:space="0" w:color="auto"/>
              <w:right w:val="single" w:sz="4" w:space="0" w:color="auto"/>
            </w:tcBorders>
            <w:vAlign w:val="center"/>
          </w:tcPr>
          <w:p w14:paraId="4EB4E99B"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原产地</w:t>
            </w:r>
          </w:p>
        </w:tc>
        <w:tc>
          <w:tcPr>
            <w:tcW w:w="854" w:type="dxa"/>
            <w:tcBorders>
              <w:top w:val="single" w:sz="4" w:space="0" w:color="auto"/>
              <w:left w:val="single" w:sz="4" w:space="0" w:color="auto"/>
              <w:bottom w:val="single" w:sz="4" w:space="0" w:color="auto"/>
              <w:right w:val="single" w:sz="4" w:space="0" w:color="auto"/>
            </w:tcBorders>
            <w:vAlign w:val="center"/>
          </w:tcPr>
          <w:p w14:paraId="0D72AD8A"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数量</w:t>
            </w:r>
          </w:p>
        </w:tc>
        <w:tc>
          <w:tcPr>
            <w:tcW w:w="1695" w:type="dxa"/>
            <w:tcBorders>
              <w:top w:val="single" w:sz="4" w:space="0" w:color="auto"/>
              <w:left w:val="nil"/>
              <w:bottom w:val="single" w:sz="4" w:space="0" w:color="auto"/>
              <w:right w:val="single" w:sz="4" w:space="0" w:color="auto"/>
            </w:tcBorders>
            <w:vAlign w:val="center"/>
          </w:tcPr>
          <w:p w14:paraId="03782C87"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单价（万元）</w:t>
            </w:r>
          </w:p>
        </w:tc>
        <w:tc>
          <w:tcPr>
            <w:tcW w:w="1505" w:type="dxa"/>
            <w:tcBorders>
              <w:top w:val="single" w:sz="4" w:space="0" w:color="auto"/>
              <w:left w:val="nil"/>
              <w:bottom w:val="single" w:sz="4" w:space="0" w:color="auto"/>
              <w:right w:val="single" w:sz="4" w:space="0" w:color="auto"/>
            </w:tcBorders>
            <w:vAlign w:val="center"/>
          </w:tcPr>
          <w:p w14:paraId="3450DCA8"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金额</w:t>
            </w:r>
          </w:p>
          <w:p w14:paraId="1D2DF9EA"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小计（万元）</w:t>
            </w:r>
          </w:p>
        </w:tc>
      </w:tr>
      <w:tr w:rsidR="00D56EA1" w:rsidRPr="006F46DD" w14:paraId="1E5227FF" w14:textId="77777777" w:rsidTr="0091185C">
        <w:trPr>
          <w:trHeight w:val="901"/>
          <w:jc w:val="center"/>
        </w:trPr>
        <w:tc>
          <w:tcPr>
            <w:tcW w:w="1276" w:type="dxa"/>
            <w:tcBorders>
              <w:top w:val="nil"/>
              <w:left w:val="single" w:sz="4" w:space="0" w:color="auto"/>
              <w:bottom w:val="single" w:sz="4" w:space="0" w:color="auto"/>
              <w:right w:val="single" w:sz="4" w:space="0" w:color="auto"/>
            </w:tcBorders>
            <w:vAlign w:val="center"/>
          </w:tcPr>
          <w:p w14:paraId="3872C2B0" w14:textId="77777777" w:rsidR="00D56EA1" w:rsidRPr="006F46DD" w:rsidRDefault="00D56EA1" w:rsidP="0091185C">
            <w:pPr>
              <w:widowControl/>
              <w:spacing w:line="360" w:lineRule="auto"/>
              <w:jc w:val="center"/>
              <w:rPr>
                <w:rFonts w:ascii="宋体" w:hAnsi="宋体"/>
                <w:color w:val="000000"/>
                <w:sz w:val="24"/>
              </w:rPr>
            </w:pPr>
          </w:p>
        </w:tc>
        <w:tc>
          <w:tcPr>
            <w:tcW w:w="992" w:type="dxa"/>
            <w:tcBorders>
              <w:top w:val="nil"/>
              <w:left w:val="nil"/>
              <w:bottom w:val="single" w:sz="4" w:space="0" w:color="auto"/>
              <w:right w:val="single" w:sz="4" w:space="0" w:color="auto"/>
            </w:tcBorders>
            <w:vAlign w:val="center"/>
          </w:tcPr>
          <w:p w14:paraId="25A3A505"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nil"/>
              <w:bottom w:val="single" w:sz="4" w:space="0" w:color="auto"/>
              <w:right w:val="single" w:sz="4" w:space="0" w:color="auto"/>
            </w:tcBorders>
            <w:vAlign w:val="center"/>
          </w:tcPr>
          <w:p w14:paraId="11FE6472"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676022A8" w14:textId="77777777" w:rsidR="00D56EA1" w:rsidRPr="006F46DD" w:rsidRDefault="00D56EA1" w:rsidP="0091185C">
            <w:pPr>
              <w:widowControl/>
              <w:spacing w:line="360" w:lineRule="auto"/>
              <w:rPr>
                <w:rFonts w:ascii="宋体" w:hAns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6E1E7E8A"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22E96979" w14:textId="77777777" w:rsidR="00D56EA1" w:rsidRPr="006F46DD" w:rsidRDefault="00D56EA1" w:rsidP="0091185C">
            <w:pPr>
              <w:widowControl/>
              <w:spacing w:line="360" w:lineRule="auto"/>
              <w:jc w:val="center"/>
              <w:rPr>
                <w:rFonts w:ascii="宋体" w:hAnsi="宋体"/>
                <w:color w:val="000000"/>
                <w:sz w:val="24"/>
              </w:rPr>
            </w:pPr>
          </w:p>
        </w:tc>
        <w:tc>
          <w:tcPr>
            <w:tcW w:w="1505" w:type="dxa"/>
            <w:tcBorders>
              <w:top w:val="nil"/>
              <w:left w:val="nil"/>
              <w:bottom w:val="single" w:sz="4" w:space="0" w:color="auto"/>
              <w:right w:val="single" w:sz="4" w:space="0" w:color="auto"/>
            </w:tcBorders>
            <w:vAlign w:val="center"/>
          </w:tcPr>
          <w:p w14:paraId="6F800BD0" w14:textId="77777777" w:rsidR="00D56EA1" w:rsidRPr="006F46DD" w:rsidRDefault="00D56EA1" w:rsidP="0091185C">
            <w:pPr>
              <w:spacing w:line="360" w:lineRule="auto"/>
              <w:jc w:val="center"/>
              <w:rPr>
                <w:rFonts w:ascii="宋体" w:hAnsi="宋体"/>
                <w:color w:val="000000"/>
                <w:sz w:val="24"/>
              </w:rPr>
            </w:pPr>
          </w:p>
        </w:tc>
      </w:tr>
      <w:tr w:rsidR="00D56EA1" w:rsidRPr="006F46DD" w14:paraId="7EA32D03" w14:textId="77777777" w:rsidTr="0091185C">
        <w:trPr>
          <w:trHeight w:val="1016"/>
          <w:jc w:val="center"/>
        </w:trPr>
        <w:tc>
          <w:tcPr>
            <w:tcW w:w="1276" w:type="dxa"/>
            <w:tcBorders>
              <w:top w:val="nil"/>
              <w:left w:val="single" w:sz="4" w:space="0" w:color="auto"/>
              <w:bottom w:val="single" w:sz="4" w:space="0" w:color="auto"/>
              <w:right w:val="single" w:sz="4" w:space="0" w:color="auto"/>
            </w:tcBorders>
            <w:vAlign w:val="center"/>
          </w:tcPr>
          <w:p w14:paraId="50D517CF" w14:textId="77777777" w:rsidR="00D56EA1" w:rsidRPr="006F46DD" w:rsidRDefault="00D56EA1" w:rsidP="0091185C">
            <w:pPr>
              <w:widowControl/>
              <w:spacing w:line="360" w:lineRule="auto"/>
              <w:jc w:val="center"/>
              <w:rPr>
                <w:rFonts w:ascii="宋体" w:hAnsi="宋体"/>
                <w:color w:val="000000"/>
                <w:sz w:val="24"/>
              </w:rPr>
            </w:pPr>
          </w:p>
        </w:tc>
        <w:tc>
          <w:tcPr>
            <w:tcW w:w="992" w:type="dxa"/>
            <w:tcBorders>
              <w:top w:val="nil"/>
              <w:left w:val="nil"/>
              <w:bottom w:val="single" w:sz="4" w:space="0" w:color="auto"/>
              <w:right w:val="single" w:sz="4" w:space="0" w:color="auto"/>
            </w:tcBorders>
            <w:vAlign w:val="center"/>
          </w:tcPr>
          <w:p w14:paraId="19FF468E"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nil"/>
              <w:bottom w:val="single" w:sz="4" w:space="0" w:color="auto"/>
              <w:right w:val="single" w:sz="4" w:space="0" w:color="auto"/>
            </w:tcBorders>
            <w:vAlign w:val="center"/>
          </w:tcPr>
          <w:p w14:paraId="71426DB4"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1C779478" w14:textId="77777777" w:rsidR="00D56EA1" w:rsidRPr="006F46DD" w:rsidRDefault="00D56EA1" w:rsidP="0091185C">
            <w:pPr>
              <w:widowControl/>
              <w:spacing w:line="360" w:lineRule="auto"/>
              <w:rPr>
                <w:rFonts w:ascii="宋体" w:hAns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32877FA9"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1339357D" w14:textId="77777777" w:rsidR="00D56EA1" w:rsidRPr="006F46DD" w:rsidRDefault="00D56EA1" w:rsidP="0091185C">
            <w:pPr>
              <w:widowControl/>
              <w:spacing w:line="360" w:lineRule="auto"/>
              <w:jc w:val="center"/>
              <w:rPr>
                <w:rFonts w:ascii="宋体" w:hAnsi="宋体"/>
                <w:color w:val="000000"/>
                <w:sz w:val="24"/>
              </w:rPr>
            </w:pPr>
          </w:p>
        </w:tc>
        <w:tc>
          <w:tcPr>
            <w:tcW w:w="1505" w:type="dxa"/>
            <w:tcBorders>
              <w:top w:val="nil"/>
              <w:left w:val="nil"/>
              <w:bottom w:val="single" w:sz="4" w:space="0" w:color="auto"/>
              <w:right w:val="single" w:sz="4" w:space="0" w:color="auto"/>
            </w:tcBorders>
            <w:vAlign w:val="center"/>
          </w:tcPr>
          <w:p w14:paraId="14C5ADA4" w14:textId="77777777" w:rsidR="00D56EA1" w:rsidRPr="006F46DD" w:rsidRDefault="00D56EA1" w:rsidP="0091185C">
            <w:pPr>
              <w:spacing w:line="360" w:lineRule="auto"/>
              <w:jc w:val="center"/>
              <w:rPr>
                <w:rFonts w:ascii="宋体" w:hAnsi="宋体"/>
                <w:color w:val="000000"/>
                <w:sz w:val="24"/>
              </w:rPr>
            </w:pPr>
          </w:p>
        </w:tc>
      </w:tr>
      <w:tr w:rsidR="00D56EA1" w:rsidRPr="006F46DD" w14:paraId="7E67C868" w14:textId="77777777" w:rsidTr="0091185C">
        <w:trPr>
          <w:trHeight w:val="1037"/>
          <w:jc w:val="center"/>
        </w:trPr>
        <w:tc>
          <w:tcPr>
            <w:tcW w:w="1276" w:type="dxa"/>
            <w:tcBorders>
              <w:top w:val="nil"/>
              <w:left w:val="single" w:sz="4" w:space="0" w:color="auto"/>
              <w:bottom w:val="single" w:sz="4" w:space="0" w:color="auto"/>
              <w:right w:val="single" w:sz="4" w:space="0" w:color="auto"/>
            </w:tcBorders>
            <w:vAlign w:val="center"/>
          </w:tcPr>
          <w:p w14:paraId="5502D462" w14:textId="77777777" w:rsidR="00D56EA1" w:rsidRPr="006F46DD" w:rsidRDefault="00D56EA1" w:rsidP="0091185C">
            <w:pPr>
              <w:widowControl/>
              <w:spacing w:line="360" w:lineRule="auto"/>
              <w:jc w:val="center"/>
              <w:rPr>
                <w:rFonts w:ascii="宋体" w:hAnsi="宋体"/>
                <w:color w:val="000000"/>
                <w:sz w:val="24"/>
              </w:rPr>
            </w:pPr>
          </w:p>
        </w:tc>
        <w:tc>
          <w:tcPr>
            <w:tcW w:w="992" w:type="dxa"/>
            <w:tcBorders>
              <w:top w:val="nil"/>
              <w:left w:val="nil"/>
              <w:bottom w:val="single" w:sz="4" w:space="0" w:color="auto"/>
              <w:right w:val="single" w:sz="4" w:space="0" w:color="auto"/>
            </w:tcBorders>
            <w:vAlign w:val="center"/>
          </w:tcPr>
          <w:p w14:paraId="689A9D06"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nil"/>
              <w:bottom w:val="single" w:sz="4" w:space="0" w:color="auto"/>
              <w:right w:val="single" w:sz="4" w:space="0" w:color="auto"/>
            </w:tcBorders>
            <w:vAlign w:val="center"/>
          </w:tcPr>
          <w:p w14:paraId="0E86DED4"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671F10DA" w14:textId="77777777" w:rsidR="00D56EA1" w:rsidRPr="006F46DD" w:rsidRDefault="00D56EA1" w:rsidP="0091185C">
            <w:pPr>
              <w:widowControl/>
              <w:spacing w:line="360" w:lineRule="auto"/>
              <w:rPr>
                <w:rFonts w:ascii="宋体" w:hAns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2DD670FC"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16B93BB5" w14:textId="77777777" w:rsidR="00D56EA1" w:rsidRPr="006F46DD" w:rsidRDefault="00D56EA1" w:rsidP="0091185C">
            <w:pPr>
              <w:widowControl/>
              <w:spacing w:line="360" w:lineRule="auto"/>
              <w:jc w:val="center"/>
              <w:rPr>
                <w:rFonts w:ascii="宋体" w:hAnsi="宋体"/>
                <w:color w:val="000000"/>
                <w:sz w:val="24"/>
              </w:rPr>
            </w:pPr>
          </w:p>
        </w:tc>
        <w:tc>
          <w:tcPr>
            <w:tcW w:w="1505" w:type="dxa"/>
            <w:tcBorders>
              <w:top w:val="nil"/>
              <w:left w:val="nil"/>
              <w:bottom w:val="single" w:sz="4" w:space="0" w:color="auto"/>
              <w:right w:val="single" w:sz="4" w:space="0" w:color="auto"/>
            </w:tcBorders>
            <w:vAlign w:val="center"/>
          </w:tcPr>
          <w:p w14:paraId="5B343F28" w14:textId="77777777" w:rsidR="00D56EA1" w:rsidRPr="006F46DD" w:rsidRDefault="00D56EA1" w:rsidP="0091185C">
            <w:pPr>
              <w:spacing w:line="360" w:lineRule="auto"/>
              <w:jc w:val="center"/>
              <w:rPr>
                <w:rFonts w:ascii="宋体" w:hAnsi="宋体"/>
                <w:color w:val="000000"/>
                <w:sz w:val="24"/>
              </w:rPr>
            </w:pPr>
          </w:p>
        </w:tc>
      </w:tr>
      <w:tr w:rsidR="00D56EA1" w:rsidRPr="006F46DD" w14:paraId="7689D74D" w14:textId="77777777" w:rsidTr="0091185C">
        <w:trPr>
          <w:trHeight w:val="1365"/>
          <w:jc w:val="center"/>
        </w:trPr>
        <w:tc>
          <w:tcPr>
            <w:tcW w:w="1276" w:type="dxa"/>
            <w:tcBorders>
              <w:top w:val="nil"/>
              <w:left w:val="single" w:sz="4" w:space="0" w:color="auto"/>
              <w:bottom w:val="single" w:sz="4" w:space="0" w:color="auto"/>
              <w:right w:val="single" w:sz="4" w:space="0" w:color="auto"/>
            </w:tcBorders>
            <w:vAlign w:val="center"/>
          </w:tcPr>
          <w:p w14:paraId="6E8026AE"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lastRenderedPageBreak/>
              <w:t>合计</w:t>
            </w:r>
          </w:p>
        </w:tc>
        <w:tc>
          <w:tcPr>
            <w:tcW w:w="992" w:type="dxa"/>
            <w:tcBorders>
              <w:top w:val="nil"/>
              <w:left w:val="nil"/>
              <w:bottom w:val="single" w:sz="4" w:space="0" w:color="auto"/>
              <w:right w:val="single" w:sz="4" w:space="0" w:color="auto"/>
            </w:tcBorders>
            <w:vAlign w:val="center"/>
          </w:tcPr>
          <w:p w14:paraId="4558C670"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w:t>
            </w:r>
          </w:p>
        </w:tc>
        <w:tc>
          <w:tcPr>
            <w:tcW w:w="1134" w:type="dxa"/>
            <w:tcBorders>
              <w:top w:val="nil"/>
              <w:left w:val="nil"/>
              <w:bottom w:val="single" w:sz="4" w:space="0" w:color="auto"/>
              <w:right w:val="single" w:sz="4" w:space="0" w:color="auto"/>
            </w:tcBorders>
            <w:vAlign w:val="center"/>
          </w:tcPr>
          <w:p w14:paraId="79C19FCF"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141CC256" w14:textId="77777777" w:rsidR="00D56EA1" w:rsidRPr="006F46DD" w:rsidRDefault="00D56EA1" w:rsidP="0091185C">
            <w:pPr>
              <w:widowControl/>
              <w:spacing w:line="360" w:lineRule="auto"/>
              <w:rPr>
                <w:rFonts w:ascii="宋体" w:hAnsi="宋体"/>
                <w:color w:val="000000"/>
                <w:sz w:val="24"/>
              </w:rPr>
            </w:pPr>
            <w:r w:rsidRPr="006F46DD">
              <w:rPr>
                <w:rFonts w:ascii="宋体" w:hAnsi="宋体" w:hint="eastAsia"/>
                <w:color w:val="000000"/>
                <w:sz w:val="24"/>
              </w:rPr>
              <w:t>\</w:t>
            </w:r>
          </w:p>
        </w:tc>
        <w:tc>
          <w:tcPr>
            <w:tcW w:w="854" w:type="dxa"/>
            <w:tcBorders>
              <w:top w:val="nil"/>
              <w:left w:val="single" w:sz="4" w:space="0" w:color="auto"/>
              <w:bottom w:val="single" w:sz="4" w:space="0" w:color="auto"/>
              <w:right w:val="single" w:sz="4" w:space="0" w:color="auto"/>
            </w:tcBorders>
            <w:vAlign w:val="center"/>
          </w:tcPr>
          <w:p w14:paraId="2E5813B7"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03F92F59"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w:t>
            </w:r>
          </w:p>
        </w:tc>
        <w:tc>
          <w:tcPr>
            <w:tcW w:w="1505" w:type="dxa"/>
            <w:tcBorders>
              <w:top w:val="nil"/>
              <w:left w:val="nil"/>
              <w:bottom w:val="single" w:sz="4" w:space="0" w:color="auto"/>
              <w:right w:val="single" w:sz="4" w:space="0" w:color="auto"/>
            </w:tcBorders>
            <w:vAlign w:val="center"/>
          </w:tcPr>
          <w:p w14:paraId="099A10F9" w14:textId="77777777" w:rsidR="00D56EA1" w:rsidRPr="006F46DD" w:rsidRDefault="00D56EA1" w:rsidP="0091185C">
            <w:pPr>
              <w:spacing w:line="360" w:lineRule="auto"/>
              <w:jc w:val="center"/>
              <w:rPr>
                <w:rFonts w:ascii="宋体" w:hAnsi="宋体"/>
                <w:color w:val="000000"/>
                <w:sz w:val="24"/>
              </w:rPr>
            </w:pPr>
          </w:p>
        </w:tc>
      </w:tr>
    </w:tbl>
    <w:p w14:paraId="2115A3AE" w14:textId="77777777" w:rsidR="00D56EA1" w:rsidRPr="006F46DD" w:rsidRDefault="00D56EA1" w:rsidP="00D56EA1">
      <w:pPr>
        <w:spacing w:line="360" w:lineRule="auto"/>
        <w:ind w:firstLineChars="196" w:firstLine="472"/>
        <w:rPr>
          <w:rFonts w:ascii="宋体" w:hAnsi="宋体"/>
          <w:b/>
          <w:color w:val="000000"/>
          <w:sz w:val="24"/>
        </w:rPr>
      </w:pPr>
    </w:p>
    <w:p w14:paraId="563503AE" w14:textId="77777777" w:rsidR="00D56EA1" w:rsidRPr="006F46DD" w:rsidRDefault="00D56EA1" w:rsidP="00D56EA1">
      <w:pPr>
        <w:spacing w:line="360" w:lineRule="auto"/>
        <w:rPr>
          <w:rFonts w:ascii="宋体" w:hAnsi="宋体"/>
          <w:b/>
          <w:sz w:val="24"/>
        </w:rPr>
      </w:pPr>
      <w:r w:rsidRPr="006F46DD">
        <w:rPr>
          <w:rFonts w:ascii="宋体" w:hAnsi="宋体" w:hint="eastAsia"/>
          <w:b/>
          <w:color w:val="000000"/>
          <w:sz w:val="24"/>
        </w:rPr>
        <w:t>合同总价：￥</w:t>
      </w:r>
      <w:r w:rsidRPr="006F46DD">
        <w:rPr>
          <w:rFonts w:ascii="宋体" w:hAnsi="宋体" w:hint="eastAsia"/>
          <w:b/>
          <w:color w:val="000000"/>
          <w:sz w:val="24"/>
          <w:u w:val="single"/>
        </w:rPr>
        <w:t xml:space="preserve">             </w:t>
      </w:r>
      <w:r w:rsidRPr="006F46DD">
        <w:rPr>
          <w:rFonts w:ascii="宋体" w:hAnsi="宋体" w:hint="eastAsia"/>
          <w:b/>
          <w:color w:val="000000"/>
          <w:sz w:val="24"/>
        </w:rPr>
        <w:t>（人民币大写：</w:t>
      </w:r>
      <w:r w:rsidRPr="006F46DD">
        <w:rPr>
          <w:rFonts w:ascii="宋体" w:hAnsi="宋体" w:hint="eastAsia"/>
          <w:b/>
          <w:color w:val="000000"/>
          <w:sz w:val="24"/>
          <w:u w:val="single"/>
        </w:rPr>
        <w:t xml:space="preserve">              </w:t>
      </w:r>
      <w:r w:rsidRPr="006F46DD">
        <w:rPr>
          <w:rFonts w:ascii="宋体" w:hAnsi="宋体" w:hint="eastAsia"/>
          <w:b/>
          <w:color w:val="000000"/>
          <w:sz w:val="24"/>
        </w:rPr>
        <w:t>）</w:t>
      </w:r>
      <w:r w:rsidRPr="006F46DD">
        <w:rPr>
          <w:rFonts w:ascii="宋体" w:hAnsi="宋体" w:hint="eastAsia"/>
          <w:b/>
          <w:sz w:val="24"/>
        </w:rPr>
        <w:t>。</w:t>
      </w:r>
    </w:p>
    <w:p w14:paraId="4ADB1043"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合同总价指货物本身的报价和标准附件、备品备件、专用工具、运输、装卸、保险、验收合格所需的各种费用及必要的安装、调试、培训费用以及各项税费等所有费用的总和。包含以下部分：</w:t>
      </w:r>
    </w:p>
    <w:p w14:paraId="510BC35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（1）所供货物的总价；</w:t>
      </w:r>
    </w:p>
    <w:p w14:paraId="4B50C042"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（2）货物的标准附件、备品备件、专用工具等费用；</w:t>
      </w:r>
    </w:p>
    <w:p w14:paraId="73EC88E7"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（3）必要的运输、装卸、保险费用和各项税金；</w:t>
      </w:r>
    </w:p>
    <w:p w14:paraId="544CF975"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（4）安装、调试、培训及验收合格所发生的各种费用。</w:t>
      </w:r>
    </w:p>
    <w:p w14:paraId="280ADAF1"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（5）除进口环节的各项税收（关税和增值税）外，货物进口涉及的各项费用及原产地为美国的产品加征关税部分均应包含在投标总价中。</w:t>
      </w:r>
    </w:p>
    <w:p w14:paraId="437E166F"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2. </w:t>
      </w:r>
      <w:r w:rsidRPr="006F46DD">
        <w:rPr>
          <w:rFonts w:ascii="宋体" w:hAnsi="宋体" w:hint="eastAsia"/>
          <w:b/>
          <w:color w:val="000000"/>
          <w:sz w:val="24"/>
        </w:rPr>
        <w:t>产品的质量、技术标准：</w:t>
      </w:r>
    </w:p>
    <w:p w14:paraId="572F73B8"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产品的质量、技术必须同时符合下列标准，若多项标准之间不一致的，按照最有利于买方和/或质量、技术要求较高的标准执行，若多项标准不一致且难以确定执行标准时，买方有权选择按下列某一项或某几项标准执行：</w:t>
      </w:r>
    </w:p>
    <w:p w14:paraId="52773A0D" w14:textId="77777777" w:rsidR="00D56EA1" w:rsidRPr="006F46DD" w:rsidRDefault="00D56EA1" w:rsidP="00D56EA1">
      <w:pPr>
        <w:spacing w:line="360" w:lineRule="auto"/>
        <w:rPr>
          <w:rFonts w:ascii="宋体" w:hAnsi="宋体"/>
          <w:sz w:val="24"/>
          <w:u w:val="single"/>
        </w:rPr>
      </w:pPr>
      <w:r w:rsidRPr="006F46DD">
        <w:rPr>
          <w:rFonts w:ascii="宋体" w:hAnsi="宋体" w:hint="eastAsia"/>
          <w:color w:val="000000"/>
          <w:sz w:val="24"/>
        </w:rPr>
        <w:t>（1）双方当事人约定的质量、技术标准：</w:t>
      </w:r>
      <w:r w:rsidRPr="006F46DD">
        <w:rPr>
          <w:rFonts w:ascii="宋体" w:hAnsi="宋体" w:hint="eastAsia"/>
          <w:sz w:val="24"/>
          <w:u w:val="single"/>
        </w:rPr>
        <w:t>卖方保证所交付的产品是全新、未使用过的，并完全符合强制性的国家技术质量规范和合同规定的质量、规格、性能和技术规范等的要求；</w:t>
      </w:r>
    </w:p>
    <w:p w14:paraId="42FAE741"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（2）合同附件或产品说明书中载明的质量、技术标准；</w:t>
      </w:r>
    </w:p>
    <w:p w14:paraId="2E867CFC"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（3）若本合同通过招标、竞争性磋商、竞争性谈判、单一来源、询价等方式订立，买卖双方在采购文件、响应文件中载明的质量、技术标准；</w:t>
      </w:r>
    </w:p>
    <w:p w14:paraId="7875974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（4）若产品由第三方生产厂商生产，该第三方生产厂商向买方提供或向社会公众公示的质量、技术标准；</w:t>
      </w:r>
    </w:p>
    <w:p w14:paraId="52386BEF"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（5）卖方以其他方式明示或默示承诺的质量、技术标准；</w:t>
      </w:r>
    </w:p>
    <w:p w14:paraId="5991891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（6）合同履行时国家有关部门颁布的最新的国家标准或行业协会颁布的最新的行业标准；</w:t>
      </w:r>
    </w:p>
    <w:p w14:paraId="3F441177"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（7）该类产品</w:t>
      </w:r>
      <w:r w:rsidRPr="006F46DD">
        <w:rPr>
          <w:rFonts w:ascii="宋体" w:hAnsi="宋体"/>
          <w:color w:val="000000"/>
          <w:sz w:val="24"/>
        </w:rPr>
        <w:t>通常应当具备的质量、</w:t>
      </w:r>
      <w:r w:rsidRPr="006F46DD">
        <w:rPr>
          <w:rFonts w:ascii="宋体" w:hAnsi="宋体" w:hint="eastAsia"/>
          <w:color w:val="000000"/>
          <w:sz w:val="24"/>
        </w:rPr>
        <w:t>技术标准。</w:t>
      </w:r>
    </w:p>
    <w:p w14:paraId="315ED63A"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lastRenderedPageBreak/>
        <w:t xml:space="preserve">3. </w:t>
      </w:r>
      <w:r w:rsidRPr="006F46DD">
        <w:rPr>
          <w:rFonts w:ascii="宋体" w:hAnsi="宋体" w:hint="eastAsia"/>
          <w:b/>
          <w:color w:val="000000"/>
        </w:rPr>
        <w:t>交付、安装及验收：</w:t>
      </w:r>
    </w:p>
    <w:p w14:paraId="1E4D3A4D" w14:textId="77777777" w:rsidR="00D56EA1" w:rsidRPr="006F46DD" w:rsidRDefault="00D56EA1" w:rsidP="00D56EA1">
      <w:pPr>
        <w:widowControl/>
        <w:spacing w:line="360" w:lineRule="auto"/>
        <w:rPr>
          <w:rFonts w:ascii="宋体" w:hAnsi="宋体"/>
          <w:color w:val="000000"/>
          <w:sz w:val="24"/>
        </w:rPr>
      </w:pPr>
      <w:r w:rsidRPr="006F46DD">
        <w:rPr>
          <w:rFonts w:ascii="宋体" w:hAnsi="宋体" w:hint="eastAsia"/>
          <w:color w:val="000000"/>
          <w:sz w:val="24"/>
        </w:rPr>
        <w:t>3.1 交付</w:t>
      </w:r>
    </w:p>
    <w:p w14:paraId="13C25D8A" w14:textId="77777777" w:rsidR="00D56EA1" w:rsidRPr="006F46DD" w:rsidRDefault="00D56EA1" w:rsidP="00D56EA1">
      <w:pPr>
        <w:widowControl/>
        <w:spacing w:line="360" w:lineRule="auto"/>
        <w:rPr>
          <w:rFonts w:ascii="宋体" w:hAnsi="宋体"/>
          <w:sz w:val="24"/>
        </w:rPr>
      </w:pPr>
      <w:r w:rsidRPr="006F46DD">
        <w:rPr>
          <w:rFonts w:ascii="宋体" w:hAnsi="宋体" w:hint="eastAsia"/>
          <w:color w:val="000000"/>
          <w:sz w:val="24"/>
        </w:rPr>
        <w:t>卖方应按本合同的约定及时将产品送达至交付地点并交付给买方或买方指定</w:t>
      </w:r>
      <w:r w:rsidRPr="006F46DD">
        <w:rPr>
          <w:rFonts w:ascii="宋体" w:hAnsi="宋体"/>
          <w:color w:val="000000"/>
          <w:sz w:val="24"/>
        </w:rPr>
        <w:t>的收货人</w:t>
      </w:r>
      <w:r w:rsidRPr="006F46DD">
        <w:rPr>
          <w:rFonts w:ascii="宋体" w:hAnsi="宋体" w:hint="eastAsia"/>
          <w:color w:val="000000"/>
          <w:sz w:val="24"/>
        </w:rPr>
        <w:t>。卖方应当将产品说明书、产品合格证书、保修单以及其他必要的单据和产品附件随同产品一并交付。</w:t>
      </w:r>
    </w:p>
    <w:p w14:paraId="228B2823" w14:textId="77777777" w:rsidR="00D56EA1" w:rsidRPr="006F46DD" w:rsidRDefault="00D56EA1" w:rsidP="00D56EA1">
      <w:pPr>
        <w:widowControl/>
        <w:spacing w:line="360" w:lineRule="auto"/>
        <w:rPr>
          <w:rFonts w:ascii="宋体" w:hAnsi="宋体"/>
          <w:sz w:val="24"/>
        </w:rPr>
      </w:pPr>
      <w:r w:rsidRPr="006F46DD">
        <w:rPr>
          <w:rFonts w:ascii="宋体" w:hAnsi="宋体" w:hint="eastAsia"/>
          <w:sz w:val="24"/>
        </w:rPr>
        <w:t>收货人：</w:t>
      </w:r>
      <w:r w:rsidRPr="006F46DD">
        <w:rPr>
          <w:rFonts w:ascii="宋体" w:hAnsi="宋体"/>
          <w:sz w:val="24"/>
        </w:rPr>
        <w:t>____________________________________</w:t>
      </w:r>
    </w:p>
    <w:p w14:paraId="4F8F989C" w14:textId="77777777" w:rsidR="00D56EA1" w:rsidRPr="006F46DD" w:rsidRDefault="00D56EA1" w:rsidP="00D56EA1">
      <w:pPr>
        <w:pStyle w:val="af5"/>
        <w:ind w:left="900" w:hanging="480"/>
        <w:rPr>
          <w:rFonts w:ascii="宋体" w:hAnsi="宋体"/>
          <w:u w:val="single"/>
        </w:rPr>
      </w:pPr>
      <w:r w:rsidRPr="006F46DD">
        <w:rPr>
          <w:rFonts w:ascii="宋体" w:hAnsi="宋体" w:hint="eastAsia"/>
        </w:rPr>
        <w:t>电话：</w:t>
      </w:r>
      <w:r w:rsidRPr="006F46DD">
        <w:rPr>
          <w:rFonts w:ascii="宋体" w:hAnsi="宋体"/>
        </w:rPr>
        <w:t>____________________________________</w:t>
      </w:r>
      <w:r w:rsidRPr="006F46DD">
        <w:rPr>
          <w:rFonts w:ascii="宋体" w:hAnsi="宋体" w:hint="eastAsia"/>
          <w:u w:val="single"/>
        </w:rPr>
        <w:t xml:space="preserve">  </w:t>
      </w:r>
    </w:p>
    <w:p w14:paraId="52DE86F7" w14:textId="77777777" w:rsidR="00D56EA1" w:rsidRPr="006F46DD" w:rsidRDefault="00D56EA1" w:rsidP="00D56EA1">
      <w:pPr>
        <w:pStyle w:val="af5"/>
        <w:ind w:left="900" w:hanging="480"/>
        <w:rPr>
          <w:rFonts w:ascii="宋体" w:hAnsi="宋体"/>
          <w:u w:val="single"/>
        </w:rPr>
      </w:pPr>
      <w:r w:rsidRPr="006F46DD">
        <w:rPr>
          <w:rFonts w:ascii="宋体" w:hAnsi="宋体" w:hint="eastAsia"/>
        </w:rPr>
        <w:t>传真：</w:t>
      </w:r>
      <w:r w:rsidRPr="006F46DD">
        <w:rPr>
          <w:rFonts w:ascii="宋体" w:hAnsi="宋体"/>
        </w:rPr>
        <w:t>___________________________________</w:t>
      </w:r>
      <w:r w:rsidRPr="006F46DD">
        <w:rPr>
          <w:rFonts w:ascii="宋体" w:hAnsi="宋体" w:hint="eastAsia"/>
        </w:rPr>
        <w:t xml:space="preserve">  </w:t>
      </w:r>
    </w:p>
    <w:p w14:paraId="3DEC99F5" w14:textId="77777777" w:rsidR="00D56EA1" w:rsidRPr="006F46DD" w:rsidRDefault="00D56EA1" w:rsidP="00D56EA1">
      <w:pPr>
        <w:pStyle w:val="af5"/>
        <w:ind w:left="900" w:hanging="480"/>
        <w:rPr>
          <w:rFonts w:ascii="宋体" w:hAnsi="宋体"/>
          <w:color w:val="000000"/>
        </w:rPr>
      </w:pPr>
      <w:r w:rsidRPr="006F46DD">
        <w:rPr>
          <w:rFonts w:ascii="宋体" w:hAnsi="宋体" w:hint="eastAsia"/>
        </w:rPr>
        <w:t>联系人：</w:t>
      </w:r>
      <w:r w:rsidRPr="006F46DD">
        <w:rPr>
          <w:rFonts w:ascii="宋体" w:hAnsi="宋体"/>
        </w:rPr>
        <w:t>_____________________</w:t>
      </w:r>
      <w:r w:rsidRPr="006F46DD">
        <w:rPr>
          <w:rFonts w:ascii="宋体" w:hAnsi="宋体" w:hint="eastAsia"/>
          <w:u w:val="single"/>
        </w:rPr>
        <w:t xml:space="preserve">           </w:t>
      </w:r>
      <w:r w:rsidRPr="006F46DD">
        <w:rPr>
          <w:rFonts w:ascii="宋体" w:hAnsi="宋体"/>
          <w:u w:val="single"/>
        </w:rPr>
        <w:t>_</w:t>
      </w:r>
    </w:p>
    <w:p w14:paraId="38DB18E2"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交付地点</w:t>
      </w:r>
      <w:r w:rsidRPr="006F46DD">
        <w:rPr>
          <w:rFonts w:ascii="宋体" w:hAnsi="宋体"/>
          <w:color w:val="000000"/>
        </w:rPr>
        <w:t>：</w:t>
      </w:r>
      <w:r w:rsidRPr="006F46DD">
        <w:rPr>
          <w:rFonts w:ascii="宋体" w:hAnsi="宋体" w:hint="eastAsia"/>
          <w:color w:val="000000"/>
          <w:u w:val="single"/>
        </w:rPr>
        <w:t xml:space="preserve">                               </w:t>
      </w:r>
    </w:p>
    <w:p w14:paraId="48565784"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3.2 安装</w:t>
      </w:r>
    </w:p>
    <w:p w14:paraId="33682C62"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若产品需要安装，卖方并应在现场或买方指定的地点或其他适宜安装的地点指导</w:t>
      </w:r>
      <w:r w:rsidRPr="006F46DD">
        <w:rPr>
          <w:rFonts w:ascii="宋体" w:hAnsi="宋体"/>
          <w:color w:val="000000"/>
        </w:rPr>
        <w:t>收货人</w:t>
      </w:r>
      <w:r w:rsidRPr="006F46DD">
        <w:rPr>
          <w:rFonts w:ascii="宋体" w:hAnsi="宋体" w:hint="eastAsia"/>
          <w:color w:val="000000"/>
        </w:rPr>
        <w:t>安装产品，确保产品正确地安装并能正常使用。卖方应向</w:t>
      </w:r>
      <w:r w:rsidRPr="006F46DD">
        <w:rPr>
          <w:rFonts w:ascii="宋体" w:hAnsi="宋体"/>
          <w:color w:val="000000"/>
        </w:rPr>
        <w:t>收货人</w:t>
      </w:r>
      <w:r w:rsidRPr="006F46DD">
        <w:rPr>
          <w:rFonts w:ascii="宋体" w:hAnsi="宋体" w:hint="eastAsia"/>
          <w:color w:val="000000"/>
        </w:rPr>
        <w:t>就产品的使用、保养和维修提供必要的指导意见，以尽可能确保产品在安装后能持续地处于适宜使用的状态。</w:t>
      </w:r>
    </w:p>
    <w:p w14:paraId="3E7B85BE"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3.3 验收</w:t>
      </w:r>
    </w:p>
    <w:p w14:paraId="23C69135"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产品交付时，买方或买方指定的收货人对产品的种类、规格、数量、包装、表面瑕疵进行检验，若产品数量较多，买方或买方指定的收货人也可随机抽验。对于不符合本合同约定的种类、规格的产品，或包装严重破损，或存在严重表面瑕疵的产品，均视为不合格产品。对于不合格产品，买方或买方指定的收货人可以拒绝接收。若不合格产品的比例（若随机抽验的，则为随机抽验的不合格产品比例）达到</w:t>
      </w:r>
      <w:r w:rsidRPr="006F46DD">
        <w:rPr>
          <w:rFonts w:ascii="宋体" w:hAnsi="宋体" w:hint="eastAsia"/>
          <w:color w:val="000000"/>
          <w:u w:val="single"/>
        </w:rPr>
        <w:t xml:space="preserve">   5  </w:t>
      </w:r>
      <w:r w:rsidRPr="006F46DD">
        <w:rPr>
          <w:rFonts w:ascii="宋体" w:hAnsi="宋体" w:hint="eastAsia"/>
          <w:color w:val="000000"/>
        </w:rPr>
        <w:t>%的，买方或买方指定的收货人有权选择拒绝接收不合格产品或拒绝接收该次交付的全部产品。</w:t>
      </w:r>
    </w:p>
    <w:p w14:paraId="13BD672A"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产品验收合格后，产品正式由卖方交付给买方，产品的所有权及风险负担也转移给买方。</w:t>
      </w:r>
    </w:p>
    <w:p w14:paraId="642B5F9E" w14:textId="77777777" w:rsidR="00D56EA1" w:rsidRPr="006F46DD" w:rsidRDefault="00D56EA1" w:rsidP="00D56EA1">
      <w:pPr>
        <w:pStyle w:val="af5"/>
        <w:ind w:left="900" w:hanging="480"/>
        <w:rPr>
          <w:rFonts w:ascii="宋体" w:hAnsi="宋体"/>
          <w:color w:val="000000"/>
        </w:rPr>
      </w:pPr>
    </w:p>
    <w:p w14:paraId="6F00146D"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t xml:space="preserve">4. </w:t>
      </w:r>
      <w:r w:rsidRPr="006F46DD">
        <w:rPr>
          <w:rFonts w:ascii="宋体" w:hAnsi="宋体" w:hint="eastAsia"/>
          <w:b/>
          <w:color w:val="000000"/>
        </w:rPr>
        <w:t>交付期限</w:t>
      </w:r>
    </w:p>
    <w:p w14:paraId="711C863E"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卖方应当按如下第</w:t>
      </w:r>
      <w:r w:rsidRPr="006F46DD">
        <w:rPr>
          <w:rFonts w:ascii="宋体" w:hAnsi="宋体" w:hint="eastAsia"/>
          <w:color w:val="000000"/>
          <w:u w:val="single"/>
        </w:rPr>
        <w:t xml:space="preserve"> </w:t>
      </w:r>
      <w:r w:rsidRPr="006F46DD">
        <w:rPr>
          <w:rFonts w:ascii="宋体" w:hAnsi="宋体"/>
          <w:color w:val="FF0000"/>
          <w:u w:val="single"/>
        </w:rPr>
        <w:t>4</w:t>
      </w:r>
      <w:r w:rsidRPr="006F46DD">
        <w:rPr>
          <w:rFonts w:ascii="宋体" w:hAnsi="宋体" w:hint="eastAsia"/>
          <w:color w:val="FF0000"/>
          <w:u w:val="single"/>
        </w:rPr>
        <w:t xml:space="preserve"> </w:t>
      </w:r>
      <w:r w:rsidRPr="006F46DD">
        <w:rPr>
          <w:rFonts w:ascii="宋体" w:hAnsi="宋体" w:hint="eastAsia"/>
          <w:color w:val="000000"/>
          <w:u w:val="single"/>
        </w:rPr>
        <w:t xml:space="preserve"> </w:t>
      </w:r>
      <w:r w:rsidRPr="006F46DD">
        <w:rPr>
          <w:rFonts w:ascii="宋体" w:hAnsi="宋体" w:hint="eastAsia"/>
          <w:color w:val="000000"/>
        </w:rPr>
        <w:t>项约定的日期交付产品：</w:t>
      </w:r>
    </w:p>
    <w:p w14:paraId="6E56E10C"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（1）</w:t>
      </w:r>
      <w:r w:rsidRPr="006F46DD">
        <w:rPr>
          <w:rFonts w:ascii="宋体" w:hAnsi="宋体"/>
          <w:color w:val="000000"/>
        </w:rPr>
        <w:t>本合同生效后</w:t>
      </w:r>
      <w:r w:rsidRPr="006F46DD">
        <w:rPr>
          <w:rFonts w:ascii="宋体" w:hAnsi="宋体" w:hint="eastAsia"/>
          <w:color w:val="000000"/>
          <w:u w:val="single"/>
        </w:rPr>
        <w:t xml:space="preserve">     </w:t>
      </w:r>
      <w:r w:rsidRPr="006F46DD">
        <w:rPr>
          <w:rFonts w:ascii="宋体" w:hAnsi="宋体" w:hint="eastAsia"/>
          <w:color w:val="000000"/>
        </w:rPr>
        <w:t>日</w:t>
      </w:r>
      <w:r w:rsidRPr="006F46DD">
        <w:rPr>
          <w:rFonts w:ascii="宋体" w:hAnsi="宋体"/>
          <w:color w:val="000000"/>
        </w:rPr>
        <w:t>内交付</w:t>
      </w:r>
      <w:r w:rsidRPr="006F46DD">
        <w:rPr>
          <w:rFonts w:ascii="宋体" w:hAnsi="宋体" w:hint="eastAsia"/>
          <w:color w:val="000000"/>
        </w:rPr>
        <w:t>；</w:t>
      </w:r>
    </w:p>
    <w:p w14:paraId="16047230"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（2）买方支付首付款后</w:t>
      </w:r>
      <w:r w:rsidRPr="006F46DD">
        <w:rPr>
          <w:rFonts w:ascii="宋体" w:hAnsi="宋体" w:hint="eastAsia"/>
          <w:color w:val="000000"/>
          <w:u w:val="single"/>
        </w:rPr>
        <w:t xml:space="preserve">      </w:t>
      </w:r>
      <w:r w:rsidRPr="006F46DD">
        <w:rPr>
          <w:rFonts w:ascii="宋体" w:hAnsi="宋体" w:hint="eastAsia"/>
          <w:color w:val="000000"/>
        </w:rPr>
        <w:t>日</w:t>
      </w:r>
      <w:r w:rsidRPr="006F46DD">
        <w:rPr>
          <w:rFonts w:ascii="宋体" w:hAnsi="宋体"/>
          <w:color w:val="000000"/>
        </w:rPr>
        <w:t>内交付</w:t>
      </w:r>
      <w:r w:rsidRPr="006F46DD">
        <w:rPr>
          <w:rFonts w:ascii="宋体" w:hAnsi="宋体" w:hint="eastAsia"/>
          <w:color w:val="000000"/>
        </w:rPr>
        <w:t>；</w:t>
      </w:r>
    </w:p>
    <w:p w14:paraId="439D5369"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lastRenderedPageBreak/>
        <w:t>（3）在</w:t>
      </w:r>
      <w:r w:rsidRPr="006F46DD">
        <w:rPr>
          <w:rFonts w:ascii="宋体" w:hAnsi="宋体" w:hint="eastAsia"/>
          <w:color w:val="000000"/>
          <w:u w:val="single"/>
        </w:rPr>
        <w:t xml:space="preserve">      </w:t>
      </w:r>
      <w:r w:rsidRPr="006F46DD">
        <w:rPr>
          <w:rFonts w:ascii="宋体" w:hAnsi="宋体" w:hint="eastAsia"/>
          <w:color w:val="000000"/>
        </w:rPr>
        <w:t>年</w:t>
      </w:r>
      <w:r w:rsidRPr="006F46DD">
        <w:rPr>
          <w:rFonts w:ascii="宋体" w:hAnsi="宋体" w:hint="eastAsia"/>
          <w:color w:val="000000"/>
          <w:u w:val="single"/>
        </w:rPr>
        <w:t xml:space="preserve">     </w:t>
      </w:r>
      <w:r w:rsidRPr="006F46DD">
        <w:rPr>
          <w:rFonts w:ascii="宋体" w:hAnsi="宋体" w:hint="eastAsia"/>
          <w:color w:val="000000"/>
        </w:rPr>
        <w:t>月</w:t>
      </w:r>
      <w:r w:rsidRPr="006F46DD">
        <w:rPr>
          <w:rFonts w:ascii="宋体" w:hAnsi="宋体" w:hint="eastAsia"/>
          <w:color w:val="000000"/>
          <w:u w:val="single"/>
        </w:rPr>
        <w:t xml:space="preserve">     </w:t>
      </w:r>
      <w:r w:rsidRPr="006F46DD">
        <w:rPr>
          <w:rFonts w:ascii="宋体" w:hAnsi="宋体" w:hint="eastAsia"/>
          <w:color w:val="000000"/>
        </w:rPr>
        <w:t>日交付；</w:t>
      </w:r>
    </w:p>
    <w:p w14:paraId="0595B0ED"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（4）其他交付期限的约定：</w:t>
      </w:r>
      <w:r w:rsidRPr="006F46DD">
        <w:rPr>
          <w:rFonts w:ascii="宋体" w:hAnsi="宋体" w:hint="eastAsia"/>
          <w:color w:val="000000"/>
          <w:u w:val="single"/>
        </w:rPr>
        <w:t xml:space="preserve">      /         </w:t>
      </w:r>
      <w:r w:rsidRPr="006F46DD">
        <w:rPr>
          <w:rFonts w:ascii="宋体" w:hAnsi="宋体" w:hint="eastAsia"/>
          <w:color w:val="000000"/>
        </w:rPr>
        <w:t>。</w:t>
      </w:r>
    </w:p>
    <w:p w14:paraId="5AB1160A"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t xml:space="preserve">5. </w:t>
      </w:r>
      <w:r w:rsidRPr="006F46DD">
        <w:rPr>
          <w:rFonts w:ascii="宋体" w:hAnsi="宋体" w:hint="eastAsia"/>
          <w:b/>
          <w:color w:val="000000"/>
        </w:rPr>
        <w:t>运输、装卸和包装</w:t>
      </w:r>
    </w:p>
    <w:p w14:paraId="56A76256"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5.1货物在装卸、运输途中发生损坏或短缺，由卖方向买方负责。</w:t>
      </w:r>
    </w:p>
    <w:p w14:paraId="6E745BE0"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5.2卖方保证在确认货物因装卸、运输中发生损坏或短缺后，尽快给予调换、修复和补齐缺件，至买方认可为止。不管其造成的原因如何，也不能以办理向第三方的索赔为由而拖延。</w:t>
      </w:r>
    </w:p>
    <w:p w14:paraId="00F58A07"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5.3货物包装必须符合本合同的约定，若本合同未明确约定的，可按照本合同第2条对于质量、技术标准的确定方式确定包装标准。</w:t>
      </w:r>
    </w:p>
    <w:p w14:paraId="66BCE683" w14:textId="77777777" w:rsidR="00D56EA1" w:rsidRPr="006F46DD" w:rsidRDefault="00D56EA1" w:rsidP="00D56EA1">
      <w:pPr>
        <w:pStyle w:val="af5"/>
        <w:ind w:left="900" w:hanging="480"/>
        <w:rPr>
          <w:rFonts w:ascii="宋体" w:hAnsi="宋体"/>
          <w:color w:val="000000"/>
        </w:rPr>
      </w:pPr>
    </w:p>
    <w:p w14:paraId="77E423BA" w14:textId="77777777" w:rsidR="00D56EA1" w:rsidRPr="006F46DD" w:rsidRDefault="00D56EA1" w:rsidP="00D56EA1">
      <w:pPr>
        <w:pStyle w:val="af5"/>
        <w:ind w:left="900" w:hanging="480"/>
        <w:rPr>
          <w:rFonts w:ascii="宋体" w:hAnsi="宋体"/>
          <w:color w:val="000000"/>
        </w:rPr>
      </w:pPr>
    </w:p>
    <w:p w14:paraId="063B90B5"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t xml:space="preserve">6. </w:t>
      </w:r>
      <w:r w:rsidRPr="006F46DD">
        <w:rPr>
          <w:rFonts w:ascii="宋体" w:hAnsi="宋体" w:hint="eastAsia"/>
          <w:b/>
          <w:color w:val="000000"/>
        </w:rPr>
        <w:t>付款</w:t>
      </w:r>
    </w:p>
    <w:p w14:paraId="362B263A" w14:textId="77777777" w:rsidR="00D56EA1" w:rsidRPr="006F46DD" w:rsidRDefault="00D56EA1" w:rsidP="00D56EA1">
      <w:pPr>
        <w:pStyle w:val="affe"/>
        <w:spacing w:line="360" w:lineRule="auto"/>
        <w:ind w:left="840" w:firstLineChars="0" w:firstLine="0"/>
        <w:rPr>
          <w:rFonts w:ascii="宋体" w:hAnsi="宋体"/>
          <w:color w:val="000000"/>
          <w:sz w:val="24"/>
          <w:szCs w:val="24"/>
        </w:rPr>
      </w:pPr>
      <w:r w:rsidRPr="006F46DD">
        <w:rPr>
          <w:rFonts w:ascii="宋体" w:hAnsi="宋体" w:hint="eastAsia"/>
          <w:color w:val="000000"/>
          <w:sz w:val="24"/>
          <w:szCs w:val="24"/>
        </w:rPr>
        <w:t>国产货物：合同签订后</w:t>
      </w:r>
      <w:r w:rsidRPr="006F46DD">
        <w:rPr>
          <w:rFonts w:ascii="宋体" w:hAnsi="宋体"/>
          <w:color w:val="000000"/>
          <w:sz w:val="24"/>
          <w:szCs w:val="24"/>
        </w:rPr>
        <w:t>7日内，</w:t>
      </w:r>
      <w:r w:rsidRPr="006F46DD">
        <w:rPr>
          <w:rFonts w:ascii="宋体" w:hAnsi="宋体" w:hint="eastAsia"/>
          <w:color w:val="000000"/>
          <w:sz w:val="24"/>
          <w:szCs w:val="24"/>
        </w:rPr>
        <w:t>成交供应商</w:t>
      </w:r>
      <w:r w:rsidRPr="006F46DD">
        <w:rPr>
          <w:rFonts w:ascii="宋体" w:hAnsi="宋体"/>
          <w:color w:val="000000"/>
          <w:sz w:val="24"/>
          <w:szCs w:val="24"/>
        </w:rPr>
        <w:t>向采购方提交合同总价 5% 的履约保证金，采购方收到履约保证金后</w:t>
      </w:r>
      <w:r w:rsidRPr="006F46DD">
        <w:rPr>
          <w:rFonts w:ascii="宋体" w:hAnsi="宋体" w:hint="eastAsia"/>
          <w:color w:val="000000"/>
          <w:sz w:val="24"/>
          <w:szCs w:val="24"/>
        </w:rPr>
        <w:t>1</w:t>
      </w:r>
      <w:r w:rsidRPr="006F46DD">
        <w:rPr>
          <w:rFonts w:ascii="宋体" w:hAnsi="宋体"/>
          <w:color w:val="000000"/>
          <w:sz w:val="24"/>
          <w:szCs w:val="24"/>
        </w:rPr>
        <w:t>0</w:t>
      </w:r>
      <w:r w:rsidRPr="006F46DD">
        <w:rPr>
          <w:rFonts w:ascii="宋体" w:hAnsi="宋体" w:hint="eastAsia"/>
          <w:color w:val="000000"/>
          <w:sz w:val="24"/>
          <w:szCs w:val="24"/>
        </w:rPr>
        <w:t>个工作日</w:t>
      </w:r>
      <w:r w:rsidRPr="006F46DD">
        <w:rPr>
          <w:rFonts w:ascii="宋体" w:hAnsi="宋体"/>
          <w:color w:val="000000"/>
          <w:sz w:val="24"/>
          <w:szCs w:val="24"/>
        </w:rPr>
        <w:t>向</w:t>
      </w:r>
      <w:r w:rsidRPr="006F46DD">
        <w:rPr>
          <w:rFonts w:ascii="宋体" w:hAnsi="宋体" w:hint="eastAsia"/>
          <w:color w:val="000000"/>
          <w:sz w:val="24"/>
          <w:szCs w:val="24"/>
        </w:rPr>
        <w:t>成交供应商</w:t>
      </w:r>
      <w:r w:rsidRPr="006F46DD">
        <w:rPr>
          <w:rFonts w:ascii="宋体" w:hAnsi="宋体"/>
          <w:color w:val="000000"/>
          <w:sz w:val="24"/>
          <w:szCs w:val="24"/>
        </w:rPr>
        <w:t>支付合同金额50%的首付款。</w:t>
      </w:r>
      <w:r w:rsidRPr="006F46DD">
        <w:rPr>
          <w:rFonts w:ascii="宋体" w:hAnsi="宋体" w:hint="eastAsia"/>
          <w:color w:val="000000"/>
          <w:sz w:val="24"/>
          <w:szCs w:val="24"/>
        </w:rPr>
        <w:t>成交供应商确保数据库正常运行</w:t>
      </w:r>
      <w:r w:rsidRPr="006F46DD">
        <w:rPr>
          <w:rFonts w:ascii="宋体" w:hAnsi="宋体"/>
          <w:color w:val="000000"/>
          <w:sz w:val="24"/>
          <w:szCs w:val="24"/>
        </w:rPr>
        <w:t>1</w:t>
      </w:r>
      <w:r w:rsidRPr="006F46DD">
        <w:rPr>
          <w:rFonts w:ascii="宋体" w:hAnsi="宋体" w:hint="eastAsia"/>
          <w:color w:val="000000"/>
          <w:sz w:val="24"/>
          <w:szCs w:val="24"/>
        </w:rPr>
        <w:t>周</w:t>
      </w:r>
      <w:r w:rsidRPr="006F46DD">
        <w:rPr>
          <w:rFonts w:ascii="宋体" w:hAnsi="宋体"/>
          <w:color w:val="000000"/>
          <w:sz w:val="24"/>
          <w:szCs w:val="24"/>
        </w:rPr>
        <w:t>后，经采购方验收合格，支付剩余</w:t>
      </w:r>
      <w:r w:rsidRPr="006F46DD">
        <w:rPr>
          <w:rFonts w:ascii="宋体" w:hAnsi="宋体" w:hint="eastAsia"/>
          <w:color w:val="000000"/>
          <w:sz w:val="24"/>
          <w:szCs w:val="24"/>
        </w:rPr>
        <w:t>5</w:t>
      </w:r>
      <w:r w:rsidRPr="006F46DD">
        <w:rPr>
          <w:rFonts w:ascii="宋体" w:hAnsi="宋体"/>
          <w:color w:val="000000"/>
          <w:sz w:val="24"/>
          <w:szCs w:val="24"/>
        </w:rPr>
        <w:t>0</w:t>
      </w:r>
      <w:r w:rsidRPr="006F46DD">
        <w:rPr>
          <w:rFonts w:ascii="宋体" w:hAnsi="宋体" w:hint="eastAsia"/>
          <w:color w:val="000000"/>
          <w:sz w:val="24"/>
          <w:szCs w:val="24"/>
        </w:rPr>
        <w:t>%</w:t>
      </w:r>
      <w:r w:rsidRPr="006F46DD">
        <w:rPr>
          <w:rFonts w:ascii="宋体" w:hAnsi="宋体"/>
          <w:color w:val="000000"/>
          <w:sz w:val="24"/>
          <w:szCs w:val="24"/>
        </w:rPr>
        <w:t>合同价款。</w:t>
      </w:r>
      <w:r w:rsidRPr="006F46DD">
        <w:rPr>
          <w:rFonts w:ascii="宋体" w:hAnsi="宋体" w:hint="eastAsia"/>
          <w:color w:val="000000"/>
          <w:sz w:val="24"/>
          <w:szCs w:val="24"/>
        </w:rPr>
        <w:t>质保期满后</w:t>
      </w:r>
      <w:r w:rsidRPr="006F46DD">
        <w:rPr>
          <w:rFonts w:ascii="宋体" w:hAnsi="宋体"/>
          <w:color w:val="000000"/>
          <w:sz w:val="24"/>
          <w:szCs w:val="24"/>
        </w:rPr>
        <w:t>1个月内，采购方将把履约保证金退还中标方。</w:t>
      </w:r>
    </w:p>
    <w:p w14:paraId="30665AEF" w14:textId="77777777" w:rsidR="00D56EA1" w:rsidRPr="006F46DD" w:rsidRDefault="00D56EA1" w:rsidP="00D56EA1">
      <w:pPr>
        <w:spacing w:line="360" w:lineRule="auto"/>
        <w:ind w:firstLineChars="200" w:firstLine="480"/>
        <w:rPr>
          <w:rFonts w:ascii="宋体" w:hAnsi="宋体"/>
          <w:color w:val="000000"/>
          <w:sz w:val="24"/>
        </w:rPr>
      </w:pPr>
    </w:p>
    <w:p w14:paraId="61BB50D3"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7. </w:t>
      </w:r>
      <w:r w:rsidRPr="006F46DD">
        <w:rPr>
          <w:rFonts w:ascii="宋体" w:hAnsi="宋体" w:hint="eastAsia"/>
          <w:b/>
          <w:color w:val="000000"/>
          <w:sz w:val="24"/>
        </w:rPr>
        <w:t>质量保证</w:t>
      </w:r>
    </w:p>
    <w:p w14:paraId="6A188BDC" w14:textId="77777777" w:rsidR="00D56EA1" w:rsidRPr="006F46DD" w:rsidRDefault="00D56EA1" w:rsidP="00D56EA1">
      <w:pPr>
        <w:spacing w:line="360" w:lineRule="auto"/>
        <w:rPr>
          <w:rFonts w:ascii="宋体" w:hAnsi="宋体"/>
          <w:color w:val="000000"/>
          <w:sz w:val="24"/>
        </w:rPr>
      </w:pPr>
      <w:r w:rsidRPr="006F46DD">
        <w:rPr>
          <w:rFonts w:ascii="宋体" w:hAnsi="宋体"/>
          <w:color w:val="000000"/>
          <w:sz w:val="24"/>
        </w:rPr>
        <w:t>7</w:t>
      </w:r>
      <w:r w:rsidRPr="006F46DD">
        <w:rPr>
          <w:rFonts w:ascii="宋体" w:hAnsi="宋体" w:hint="eastAsia"/>
          <w:color w:val="000000"/>
          <w:sz w:val="24"/>
        </w:rPr>
        <w:t>.1卖方保证所交付的产品是全新、未使用过的。</w:t>
      </w:r>
    </w:p>
    <w:p w14:paraId="4ABA75A0" w14:textId="77777777" w:rsidR="00D56EA1" w:rsidRPr="006F46DD" w:rsidRDefault="00D56EA1" w:rsidP="00D56EA1">
      <w:pPr>
        <w:spacing w:line="360" w:lineRule="auto"/>
        <w:rPr>
          <w:rFonts w:ascii="宋体" w:hAnsi="宋体"/>
          <w:color w:val="000000"/>
          <w:sz w:val="24"/>
        </w:rPr>
      </w:pPr>
      <w:r w:rsidRPr="006F46DD">
        <w:rPr>
          <w:rFonts w:ascii="宋体" w:hAnsi="宋体"/>
          <w:color w:val="000000"/>
          <w:sz w:val="24"/>
        </w:rPr>
        <w:t>7</w:t>
      </w:r>
      <w:r w:rsidRPr="006F46DD">
        <w:rPr>
          <w:rFonts w:ascii="宋体" w:hAnsi="宋体" w:hint="eastAsia"/>
          <w:color w:val="000000"/>
          <w:sz w:val="24"/>
        </w:rPr>
        <w:t>.2产品的质量保证期为自交付或安装完成之日起</w:t>
      </w:r>
      <w:r w:rsidRPr="006F46DD">
        <w:rPr>
          <w:rFonts w:ascii="宋体" w:hAnsi="宋体" w:hint="eastAsia"/>
          <w:color w:val="000000"/>
          <w:sz w:val="24"/>
          <w:u w:val="single"/>
        </w:rPr>
        <w:t xml:space="preserve">    </w:t>
      </w:r>
      <w:r w:rsidRPr="006F46DD">
        <w:rPr>
          <w:rFonts w:ascii="宋体" w:hAnsi="宋体"/>
          <w:color w:val="000000"/>
          <w:sz w:val="24"/>
          <w:u w:val="single"/>
        </w:rPr>
        <w:t xml:space="preserve">  </w:t>
      </w:r>
      <w:r w:rsidRPr="006F46DD">
        <w:rPr>
          <w:rFonts w:ascii="宋体" w:hAnsi="宋体" w:hint="eastAsia"/>
          <w:color w:val="000000"/>
          <w:sz w:val="24"/>
          <w:u w:val="single"/>
        </w:rPr>
        <w:t xml:space="preserve">   </w:t>
      </w:r>
      <w:r w:rsidRPr="006F46DD">
        <w:rPr>
          <w:rFonts w:ascii="宋体" w:hAnsi="宋体" w:hint="eastAsia"/>
          <w:color w:val="000000"/>
          <w:sz w:val="24"/>
        </w:rPr>
        <w:t>个月，但若产品或产品的部件、配件明示了其质量保证期，或产品由第三方生产厂商承诺了质量保证期，且该等质量保证期较长的，则以该等质量保证期为准。</w:t>
      </w:r>
    </w:p>
    <w:p w14:paraId="6E3F5AE2"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7.3 在产品质量保证期内，对由于产品设计、工艺、材料、配套件等的缺陷而造成的任何产品质量瑕疵，卖方均应在收到买方通知后</w:t>
      </w:r>
      <w:r w:rsidRPr="006F46DD">
        <w:rPr>
          <w:rFonts w:ascii="宋体" w:hAnsi="宋体" w:hint="eastAsia"/>
          <w:color w:val="000000"/>
          <w:sz w:val="24"/>
          <w:u w:val="single"/>
        </w:rPr>
        <w:t xml:space="preserve">  15 </w:t>
      </w:r>
      <w:r w:rsidRPr="006F46DD">
        <w:rPr>
          <w:rFonts w:ascii="宋体" w:hAnsi="宋体" w:hint="eastAsia"/>
          <w:color w:val="000000"/>
          <w:sz w:val="24"/>
        </w:rPr>
        <w:t>日内免费维修或在不能维修时负责更换。若卖方未在本合同约定的期限内予以维修或更换，则买方有权要求退货。</w:t>
      </w:r>
    </w:p>
    <w:p w14:paraId="0F8E6F3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7.4质量保证期满后，一旦发生产品质量瑕疵，而买方无法自行解决时，在接到买方通知后，卖方应在</w:t>
      </w:r>
      <w:r w:rsidRPr="006F46DD">
        <w:rPr>
          <w:rFonts w:ascii="宋体" w:hAnsi="宋体" w:hint="eastAsia"/>
          <w:color w:val="000000"/>
          <w:sz w:val="24"/>
          <w:u w:val="single"/>
        </w:rPr>
        <w:t xml:space="preserve">  2  </w:t>
      </w:r>
      <w:r w:rsidRPr="006F46DD">
        <w:rPr>
          <w:rFonts w:ascii="宋体" w:hAnsi="宋体" w:hint="eastAsia"/>
          <w:color w:val="000000"/>
          <w:sz w:val="24"/>
        </w:rPr>
        <w:t>日内派人前往买方指定地点维修或在不能维修时负责更换，但相应成本、费用应由买方承担。</w:t>
      </w:r>
    </w:p>
    <w:p w14:paraId="664C4B3E" w14:textId="77777777" w:rsidR="00D56EA1" w:rsidRPr="006F46DD" w:rsidRDefault="00D56EA1" w:rsidP="00D56EA1">
      <w:pPr>
        <w:spacing w:line="360" w:lineRule="auto"/>
        <w:rPr>
          <w:rFonts w:ascii="宋体" w:hAnsi="宋体"/>
          <w:b/>
          <w:color w:val="000000"/>
          <w:sz w:val="24"/>
        </w:rPr>
      </w:pPr>
    </w:p>
    <w:p w14:paraId="17EF7C51"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8. </w:t>
      </w:r>
      <w:r w:rsidRPr="006F46DD">
        <w:rPr>
          <w:rFonts w:ascii="宋体" w:hAnsi="宋体" w:hint="eastAsia"/>
          <w:b/>
          <w:color w:val="000000"/>
          <w:sz w:val="24"/>
        </w:rPr>
        <w:t>违约责任</w:t>
      </w:r>
    </w:p>
    <w:p w14:paraId="5980ED64" w14:textId="77777777" w:rsidR="00D56EA1" w:rsidRPr="006F46DD" w:rsidRDefault="00D56EA1" w:rsidP="00D56EA1">
      <w:pPr>
        <w:pStyle w:val="25"/>
        <w:spacing w:line="360" w:lineRule="auto"/>
        <w:rPr>
          <w:rFonts w:ascii="宋体" w:eastAsia="宋体" w:hAnsi="宋体"/>
          <w:color w:val="000000"/>
          <w:u w:val="single"/>
        </w:rPr>
      </w:pPr>
      <w:r w:rsidRPr="006F46DD">
        <w:rPr>
          <w:rFonts w:ascii="宋体" w:eastAsia="宋体" w:hAnsi="宋体" w:hint="eastAsia"/>
          <w:color w:val="000000"/>
          <w:u w:val="single"/>
        </w:rPr>
        <w:lastRenderedPageBreak/>
        <w:t xml:space="preserve">8.1 卖方逾期交货，每逾期七天，应当向买方支付相当于逾期交货部分总价的   0.5 </w:t>
      </w:r>
      <w:r w:rsidRPr="006F46DD">
        <w:rPr>
          <w:rFonts w:ascii="宋体" w:eastAsia="宋体" w:hAnsi="宋体"/>
          <w:color w:val="000000"/>
          <w:u w:val="single"/>
        </w:rPr>
        <w:t>%</w:t>
      </w:r>
      <w:r w:rsidRPr="006F46DD">
        <w:rPr>
          <w:rFonts w:ascii="宋体" w:eastAsia="宋体" w:hAnsi="宋体" w:hint="eastAsia"/>
          <w:color w:val="000000"/>
          <w:u w:val="single"/>
        </w:rPr>
        <w:t xml:space="preserve">的迟延履行违约金。卖方逾期交货达   30  日的，买方有权解除全部合同，或按照卖方逾期交货的数量部分解除合同。若买方解除全部合同的，有权要求卖方应按合同总价的    1  </w:t>
      </w:r>
      <w:r w:rsidRPr="006F46DD">
        <w:rPr>
          <w:rFonts w:ascii="宋体" w:eastAsia="宋体" w:hAnsi="宋体"/>
          <w:color w:val="000000"/>
          <w:u w:val="single"/>
        </w:rPr>
        <w:t>%</w:t>
      </w:r>
      <w:r w:rsidRPr="006F46DD">
        <w:rPr>
          <w:rFonts w:ascii="宋体" w:eastAsia="宋体" w:hAnsi="宋体" w:hint="eastAsia"/>
          <w:color w:val="000000"/>
          <w:u w:val="single"/>
        </w:rPr>
        <w:t>向买方支付根本违约的违约金；</w:t>
      </w:r>
    </w:p>
    <w:p w14:paraId="421FF77C" w14:textId="77777777" w:rsidR="00D56EA1" w:rsidRPr="006F46DD" w:rsidRDefault="00D56EA1" w:rsidP="00D56EA1">
      <w:pPr>
        <w:spacing w:line="360" w:lineRule="auto"/>
        <w:rPr>
          <w:rFonts w:ascii="宋体" w:hAnsi="宋体"/>
          <w:color w:val="000000"/>
          <w:sz w:val="24"/>
          <w:u w:val="single"/>
        </w:rPr>
      </w:pPr>
      <w:r w:rsidRPr="006F46DD">
        <w:rPr>
          <w:rFonts w:ascii="宋体" w:hAnsi="宋体" w:hint="eastAsia"/>
          <w:color w:val="000000"/>
          <w:sz w:val="24"/>
          <w:u w:val="single"/>
        </w:rPr>
        <w:t xml:space="preserve">8.2 若卖方交付的产品为不合格产品，且未在买方指定的期限内予更换为合格产品并完成交付的，视为卖方逾期交货； </w:t>
      </w:r>
    </w:p>
    <w:p w14:paraId="5F6627F0" w14:textId="77777777" w:rsidR="00D56EA1" w:rsidRPr="006F46DD" w:rsidRDefault="00D56EA1" w:rsidP="00D56EA1">
      <w:pPr>
        <w:pStyle w:val="25"/>
        <w:spacing w:line="360" w:lineRule="auto"/>
        <w:rPr>
          <w:rFonts w:ascii="宋体" w:eastAsia="宋体" w:hAnsi="宋体"/>
          <w:color w:val="000000"/>
          <w:u w:val="single"/>
        </w:rPr>
      </w:pPr>
      <w:r w:rsidRPr="006F46DD">
        <w:rPr>
          <w:rFonts w:ascii="宋体" w:eastAsia="宋体" w:hAnsi="宋体" w:hint="eastAsia"/>
          <w:color w:val="000000"/>
          <w:u w:val="single"/>
        </w:rPr>
        <w:t>8.3 买方逾期</w:t>
      </w:r>
      <w:r w:rsidRPr="006F46DD">
        <w:rPr>
          <w:rFonts w:ascii="宋体" w:eastAsia="宋体" w:hAnsi="宋体"/>
          <w:color w:val="000000"/>
          <w:u w:val="single"/>
        </w:rPr>
        <w:t>付款，</w:t>
      </w:r>
      <w:r w:rsidRPr="006F46DD">
        <w:rPr>
          <w:rFonts w:ascii="宋体" w:eastAsia="宋体" w:hAnsi="宋体" w:hint="eastAsia"/>
          <w:color w:val="000000"/>
          <w:u w:val="single"/>
        </w:rPr>
        <w:t>每逾期七天，应当</w:t>
      </w:r>
      <w:r w:rsidRPr="006F46DD">
        <w:rPr>
          <w:rFonts w:ascii="宋体" w:eastAsia="宋体" w:hAnsi="宋体"/>
          <w:color w:val="000000"/>
          <w:u w:val="single"/>
        </w:rPr>
        <w:t>向卖方支付</w:t>
      </w:r>
      <w:r w:rsidRPr="006F46DD">
        <w:rPr>
          <w:rFonts w:ascii="宋体" w:eastAsia="宋体" w:hAnsi="宋体" w:hint="eastAsia"/>
          <w:color w:val="000000"/>
          <w:u w:val="single"/>
        </w:rPr>
        <w:t xml:space="preserve">相当于逾期付款金额的   0.5  </w:t>
      </w:r>
      <w:r w:rsidRPr="006F46DD">
        <w:rPr>
          <w:rFonts w:ascii="宋体" w:eastAsia="宋体" w:hAnsi="宋体"/>
          <w:color w:val="000000"/>
          <w:u w:val="single"/>
        </w:rPr>
        <w:t>%</w:t>
      </w:r>
      <w:r w:rsidRPr="006F46DD">
        <w:rPr>
          <w:rFonts w:ascii="宋体" w:eastAsia="宋体" w:hAnsi="宋体" w:hint="eastAsia"/>
          <w:color w:val="000000"/>
          <w:u w:val="single"/>
        </w:rPr>
        <w:t>的迟延履行违约金；</w:t>
      </w:r>
    </w:p>
    <w:p w14:paraId="6D16FE7F" w14:textId="77777777" w:rsidR="00D56EA1" w:rsidRPr="006F46DD" w:rsidRDefault="00D56EA1" w:rsidP="00D56EA1">
      <w:pPr>
        <w:pStyle w:val="25"/>
        <w:spacing w:line="360" w:lineRule="auto"/>
        <w:rPr>
          <w:rFonts w:ascii="宋体" w:eastAsia="宋体" w:hAnsi="宋体"/>
          <w:color w:val="000000"/>
          <w:u w:val="single"/>
        </w:rPr>
      </w:pPr>
      <w:r w:rsidRPr="006F46DD">
        <w:rPr>
          <w:rFonts w:ascii="宋体" w:eastAsia="宋体" w:hAnsi="宋体" w:hint="eastAsia"/>
          <w:color w:val="000000"/>
          <w:u w:val="single"/>
        </w:rPr>
        <w:t>8.4 买方逾期付款达 15  日的，且卖方尚未交付产品或卖方交付后买方尚未接收产品的，卖方有权解除全部合同，并要求买方按照按合同总价的  1  %支付根本违约的违约金；</w:t>
      </w:r>
    </w:p>
    <w:p w14:paraId="262E45F3" w14:textId="77777777" w:rsidR="00D56EA1" w:rsidRPr="006F46DD" w:rsidRDefault="00D56EA1" w:rsidP="00D56EA1">
      <w:pPr>
        <w:spacing w:line="360" w:lineRule="auto"/>
        <w:rPr>
          <w:rFonts w:ascii="宋体" w:hAnsi="宋体"/>
          <w:color w:val="000000"/>
          <w:sz w:val="24"/>
          <w:u w:val="single"/>
        </w:rPr>
      </w:pPr>
      <w:r w:rsidRPr="006F46DD">
        <w:rPr>
          <w:rFonts w:ascii="宋体" w:hAnsi="宋体" w:hint="eastAsia"/>
          <w:color w:val="000000"/>
          <w:sz w:val="24"/>
          <w:u w:val="single"/>
        </w:rPr>
        <w:t>8.5 买卖</w:t>
      </w:r>
      <w:r w:rsidRPr="006F46DD">
        <w:rPr>
          <w:rFonts w:ascii="宋体" w:hAnsi="宋体"/>
          <w:color w:val="000000"/>
          <w:sz w:val="24"/>
          <w:u w:val="single"/>
        </w:rPr>
        <w:t>双</w:t>
      </w:r>
      <w:r w:rsidRPr="006F46DD">
        <w:rPr>
          <w:rFonts w:ascii="宋体" w:hAnsi="宋体" w:hint="eastAsia"/>
          <w:color w:val="000000"/>
          <w:sz w:val="24"/>
          <w:u w:val="single"/>
        </w:rPr>
        <w:t>方可同时主张迟延履行违约金和根本违约</w:t>
      </w:r>
      <w:r w:rsidRPr="006F46DD">
        <w:rPr>
          <w:rFonts w:ascii="宋体" w:hAnsi="宋体"/>
          <w:color w:val="000000"/>
          <w:sz w:val="24"/>
          <w:u w:val="single"/>
        </w:rPr>
        <w:t>的</w:t>
      </w:r>
      <w:r w:rsidRPr="006F46DD">
        <w:rPr>
          <w:rFonts w:ascii="宋体" w:hAnsi="宋体" w:hint="eastAsia"/>
          <w:color w:val="000000"/>
          <w:sz w:val="24"/>
          <w:u w:val="single"/>
        </w:rPr>
        <w:t>违约金。但迟延履行违约金的</w:t>
      </w:r>
      <w:r w:rsidRPr="006F46DD">
        <w:rPr>
          <w:rFonts w:ascii="宋体" w:hAnsi="宋体"/>
          <w:color w:val="000000"/>
          <w:sz w:val="24"/>
          <w:u w:val="single"/>
        </w:rPr>
        <w:t>最高限额为</w:t>
      </w:r>
      <w:r w:rsidRPr="006F46DD">
        <w:rPr>
          <w:rFonts w:ascii="宋体" w:hAnsi="宋体" w:hint="eastAsia"/>
          <w:color w:val="000000"/>
          <w:sz w:val="24"/>
          <w:u w:val="single"/>
        </w:rPr>
        <w:t>合同总价的   5  %。</w:t>
      </w:r>
    </w:p>
    <w:p w14:paraId="583E3FD6" w14:textId="77777777" w:rsidR="00D56EA1" w:rsidRPr="006F46DD" w:rsidRDefault="00D56EA1" w:rsidP="00D56EA1">
      <w:pPr>
        <w:spacing w:line="360" w:lineRule="auto"/>
        <w:ind w:leftChars="1" w:left="2"/>
        <w:rPr>
          <w:rFonts w:ascii="宋体" w:hAnsi="宋体"/>
          <w:b/>
          <w:color w:val="000000"/>
          <w:sz w:val="24"/>
        </w:rPr>
      </w:pPr>
    </w:p>
    <w:p w14:paraId="6723D64C"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9. </w:t>
      </w:r>
      <w:r w:rsidRPr="006F46DD">
        <w:rPr>
          <w:rFonts w:ascii="宋体" w:hAnsi="宋体" w:hint="eastAsia"/>
          <w:b/>
          <w:color w:val="000000"/>
          <w:sz w:val="24"/>
        </w:rPr>
        <w:t>争议解决</w:t>
      </w:r>
    </w:p>
    <w:p w14:paraId="64E10E7A"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凡合同履行过程中发生的争议，买卖双方应通过友好协商，妥善解决。如协商不成，按</w:t>
      </w:r>
      <w:r w:rsidRPr="006F46DD">
        <w:rPr>
          <w:rFonts w:ascii="宋体" w:hAnsi="宋体"/>
          <w:color w:val="000000"/>
          <w:sz w:val="24"/>
        </w:rPr>
        <w:t>如下</w:t>
      </w:r>
      <w:r w:rsidRPr="006F46DD">
        <w:rPr>
          <w:rFonts w:ascii="宋体" w:hAnsi="宋体" w:hint="eastAsia"/>
          <w:color w:val="000000"/>
          <w:sz w:val="24"/>
          <w:u w:val="single"/>
        </w:rPr>
        <w:t xml:space="preserve"> </w:t>
      </w:r>
      <w:r w:rsidRPr="006F46DD">
        <w:rPr>
          <w:rFonts w:ascii="宋体" w:hAnsi="宋体" w:hint="eastAsia"/>
          <w:color w:val="000000"/>
          <w:sz w:val="24"/>
        </w:rPr>
        <w:t>（2）</w:t>
      </w:r>
      <w:r w:rsidRPr="006F46DD">
        <w:rPr>
          <w:rFonts w:ascii="宋体" w:hAnsi="宋体" w:hint="eastAsia"/>
          <w:color w:val="000000"/>
          <w:sz w:val="24"/>
          <w:u w:val="single"/>
        </w:rPr>
        <w:t xml:space="preserve"> </w:t>
      </w:r>
      <w:r w:rsidRPr="006F46DD">
        <w:rPr>
          <w:rFonts w:ascii="宋体" w:hAnsi="宋体" w:hint="eastAsia"/>
          <w:color w:val="000000"/>
          <w:sz w:val="24"/>
        </w:rPr>
        <w:t>种</w:t>
      </w:r>
      <w:r w:rsidRPr="006F46DD">
        <w:rPr>
          <w:rFonts w:ascii="宋体" w:hAnsi="宋体"/>
          <w:color w:val="000000"/>
          <w:sz w:val="24"/>
        </w:rPr>
        <w:t>方式解决争议</w:t>
      </w:r>
      <w:r w:rsidRPr="006F46DD">
        <w:rPr>
          <w:rFonts w:ascii="宋体" w:hAnsi="宋体" w:hint="eastAsia"/>
          <w:color w:val="000000"/>
          <w:sz w:val="24"/>
        </w:rPr>
        <w:t>：</w:t>
      </w:r>
    </w:p>
    <w:p w14:paraId="28F55B9A"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（1）向</w:t>
      </w:r>
      <w:r w:rsidRPr="006F46DD">
        <w:rPr>
          <w:rFonts w:ascii="宋体" w:hAnsi="宋体" w:hint="eastAsia"/>
          <w:color w:val="000000"/>
          <w:sz w:val="24"/>
          <w:u w:val="single"/>
        </w:rPr>
        <w:t xml:space="preserve">              </w:t>
      </w:r>
      <w:r w:rsidRPr="006F46DD">
        <w:rPr>
          <w:rFonts w:ascii="宋体" w:hAnsi="宋体" w:hint="eastAsia"/>
          <w:color w:val="000000"/>
          <w:sz w:val="24"/>
        </w:rPr>
        <w:t>仲裁</w:t>
      </w:r>
      <w:r w:rsidRPr="006F46DD">
        <w:rPr>
          <w:rFonts w:ascii="宋体" w:hAnsi="宋体"/>
          <w:color w:val="000000"/>
          <w:sz w:val="24"/>
        </w:rPr>
        <w:t>委员会申请仲裁</w:t>
      </w:r>
      <w:r w:rsidRPr="006F46DD">
        <w:rPr>
          <w:rFonts w:ascii="宋体" w:hAnsi="宋体" w:hint="eastAsia"/>
          <w:color w:val="000000"/>
          <w:sz w:val="24"/>
        </w:rPr>
        <w:t>；</w:t>
      </w:r>
    </w:p>
    <w:p w14:paraId="67C7F165"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（2）向买方所在地有管辖权的</w:t>
      </w:r>
      <w:r w:rsidRPr="006F46DD">
        <w:rPr>
          <w:rFonts w:ascii="宋体" w:hAnsi="宋体"/>
          <w:color w:val="000000"/>
          <w:sz w:val="24"/>
        </w:rPr>
        <w:t>人民法院提起诉讼。</w:t>
      </w:r>
    </w:p>
    <w:p w14:paraId="7C849058" w14:textId="77777777" w:rsidR="00D56EA1" w:rsidRPr="006F46DD" w:rsidRDefault="00D56EA1" w:rsidP="00D56EA1">
      <w:pPr>
        <w:pStyle w:val="af5"/>
        <w:snapToGrid w:val="0"/>
        <w:ind w:left="482" w:hanging="482"/>
        <w:rPr>
          <w:rFonts w:ascii="宋体" w:hAnsi="宋体" w:cs="宋体"/>
          <w:b/>
        </w:rPr>
      </w:pPr>
      <w:r w:rsidRPr="006F46DD">
        <w:rPr>
          <w:rFonts w:ascii="宋体" w:hAnsi="宋体" w:cs="宋体"/>
          <w:b/>
        </w:rPr>
        <w:t xml:space="preserve">10. </w:t>
      </w:r>
      <w:r w:rsidRPr="006F46DD">
        <w:rPr>
          <w:rFonts w:ascii="宋体" w:hAnsi="宋体" w:cs="宋体" w:hint="eastAsia"/>
          <w:b/>
        </w:rPr>
        <w:t>联系方式</w:t>
      </w:r>
    </w:p>
    <w:p w14:paraId="04A28C50" w14:textId="77777777" w:rsidR="00D56EA1" w:rsidRPr="006F46DD" w:rsidRDefault="00D56EA1" w:rsidP="00D56EA1">
      <w:pPr>
        <w:pStyle w:val="af5"/>
        <w:snapToGrid w:val="0"/>
        <w:ind w:left="900" w:hanging="480"/>
        <w:rPr>
          <w:rFonts w:ascii="宋体" w:hAnsi="宋体" w:cs="宋体"/>
        </w:rPr>
      </w:pPr>
      <w:r w:rsidRPr="006F46DD">
        <w:rPr>
          <w:rFonts w:ascii="宋体" w:hAnsi="宋体" w:cs="宋体" w:hint="eastAsia"/>
        </w:rPr>
        <w:t>买卖双方因订立和履行本协议而相互发出或者提供的所有通知、文件、资料等，均以如下列明的联系方式进行送达，如一方变更联络人或联系方式，应当及时书面通知对方，双方指定联络人及联系方式如下：</w:t>
      </w:r>
    </w:p>
    <w:p w14:paraId="6AED94C7" w14:textId="77777777" w:rsidR="00D56EA1" w:rsidRPr="006F46DD" w:rsidRDefault="00D56EA1" w:rsidP="00D56EA1">
      <w:pPr>
        <w:pStyle w:val="af5"/>
        <w:snapToGrid w:val="0"/>
        <w:ind w:left="900" w:hanging="480"/>
        <w:rPr>
          <w:rFonts w:ascii="宋体" w:hAnsi="宋体" w:cs="宋体"/>
        </w:rPr>
      </w:pPr>
      <w:r w:rsidRPr="006F46DD">
        <w:rPr>
          <w:rFonts w:ascii="宋体" w:hAnsi="宋体" w:cs="宋体" w:hint="eastAsia"/>
        </w:rPr>
        <w:t xml:space="preserve">甲方联络人：    </w:t>
      </w:r>
      <w:r w:rsidRPr="006F46DD">
        <w:rPr>
          <w:rFonts w:ascii="宋体" w:hAnsi="宋体" w:cs="宋体"/>
        </w:rPr>
        <w:t xml:space="preserve">            </w:t>
      </w:r>
      <w:r w:rsidRPr="006F46DD">
        <w:rPr>
          <w:rFonts w:ascii="宋体" w:hAnsi="宋体" w:cs="宋体" w:hint="eastAsia"/>
        </w:rPr>
        <w:t>联系方式：</w:t>
      </w:r>
    </w:p>
    <w:p w14:paraId="37718D94" w14:textId="77777777" w:rsidR="00D56EA1" w:rsidRPr="006F46DD" w:rsidRDefault="00D56EA1" w:rsidP="00D56EA1">
      <w:pPr>
        <w:spacing w:line="360" w:lineRule="auto"/>
        <w:ind w:firstLineChars="200" w:firstLine="480"/>
        <w:rPr>
          <w:rFonts w:ascii="宋体" w:hAnsi="宋体"/>
          <w:color w:val="000000"/>
          <w:sz w:val="24"/>
        </w:rPr>
      </w:pPr>
      <w:r w:rsidRPr="006F46DD">
        <w:rPr>
          <w:rFonts w:ascii="宋体" w:hAnsi="宋体" w:hint="eastAsia"/>
          <w:sz w:val="24"/>
        </w:rPr>
        <w:t xml:space="preserve">乙方联络人：  </w:t>
      </w:r>
      <w:r w:rsidRPr="006F46DD">
        <w:rPr>
          <w:rFonts w:ascii="宋体" w:hAnsi="宋体"/>
          <w:sz w:val="24"/>
        </w:rPr>
        <w:t xml:space="preserve">          </w:t>
      </w:r>
      <w:r w:rsidRPr="006F46DD">
        <w:rPr>
          <w:rFonts w:ascii="宋体" w:hAnsi="宋体" w:hint="eastAsia"/>
          <w:sz w:val="24"/>
        </w:rPr>
        <w:t xml:space="preserve">    联系方式：</w:t>
      </w:r>
    </w:p>
    <w:p w14:paraId="1A514733" w14:textId="77777777" w:rsidR="00D56EA1" w:rsidRPr="006F46DD" w:rsidRDefault="00D56EA1" w:rsidP="00D56EA1">
      <w:pPr>
        <w:spacing w:line="360" w:lineRule="auto"/>
        <w:ind w:left="2"/>
        <w:rPr>
          <w:rFonts w:ascii="宋体" w:hAnsi="宋体"/>
          <w:b/>
          <w:color w:val="000000"/>
          <w:sz w:val="24"/>
        </w:rPr>
      </w:pPr>
    </w:p>
    <w:p w14:paraId="3B25409A"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11. </w:t>
      </w:r>
      <w:r w:rsidRPr="006F46DD">
        <w:rPr>
          <w:rFonts w:ascii="宋体" w:hAnsi="宋体" w:hint="eastAsia"/>
          <w:b/>
          <w:color w:val="000000"/>
          <w:sz w:val="24"/>
        </w:rPr>
        <w:t>合同生效</w:t>
      </w:r>
    </w:p>
    <w:p w14:paraId="1F2C1BF4"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本合同在买卖双方盖章后生效。合同正本一式陆份，买卖双方</w:t>
      </w:r>
      <w:r w:rsidRPr="006F46DD">
        <w:rPr>
          <w:rFonts w:ascii="宋体" w:hAnsi="宋体"/>
          <w:color w:val="000000"/>
          <w:sz w:val="24"/>
        </w:rPr>
        <w:t>各执</w:t>
      </w:r>
      <w:r w:rsidRPr="006F46DD">
        <w:rPr>
          <w:rFonts w:ascii="宋体" w:hAnsi="宋体" w:hint="eastAsia"/>
          <w:color w:val="000000"/>
          <w:sz w:val="24"/>
        </w:rPr>
        <w:t>三</w:t>
      </w:r>
      <w:r w:rsidRPr="006F46DD">
        <w:rPr>
          <w:rFonts w:ascii="宋体" w:hAnsi="宋体"/>
          <w:color w:val="000000"/>
          <w:sz w:val="24"/>
        </w:rPr>
        <w:t>份，具有同等法律效力</w:t>
      </w:r>
      <w:r w:rsidRPr="006F46DD">
        <w:rPr>
          <w:rFonts w:ascii="宋体" w:hAnsi="宋体" w:hint="eastAsia"/>
          <w:color w:val="000000"/>
          <w:sz w:val="24"/>
        </w:rPr>
        <w:t>。</w:t>
      </w:r>
    </w:p>
    <w:p w14:paraId="7A392878" w14:textId="77777777" w:rsidR="00D56EA1" w:rsidRPr="006F46DD" w:rsidRDefault="00D56EA1" w:rsidP="00D56EA1">
      <w:pPr>
        <w:spacing w:line="360" w:lineRule="auto"/>
        <w:rPr>
          <w:rFonts w:ascii="宋体" w:hAnsi="宋体"/>
          <w:b/>
          <w:color w:val="000000"/>
          <w:sz w:val="24"/>
        </w:rPr>
      </w:pPr>
    </w:p>
    <w:p w14:paraId="7DD272B5" w14:textId="77777777" w:rsidR="00D56EA1" w:rsidRPr="006F46DD" w:rsidRDefault="00D56EA1" w:rsidP="00D56EA1">
      <w:pPr>
        <w:spacing w:line="360" w:lineRule="auto"/>
        <w:rPr>
          <w:rFonts w:ascii="宋体" w:hAnsi="宋体"/>
          <w:b/>
          <w:color w:val="000000"/>
          <w:sz w:val="24"/>
        </w:rPr>
      </w:pPr>
      <w:r w:rsidRPr="006F46DD">
        <w:rPr>
          <w:rFonts w:ascii="宋体" w:hAnsi="宋体" w:hint="eastAsia"/>
          <w:b/>
          <w:color w:val="000000"/>
          <w:sz w:val="24"/>
        </w:rPr>
        <w:lastRenderedPageBreak/>
        <w:t>12.其他约定</w:t>
      </w:r>
    </w:p>
    <w:p w14:paraId="0D879859"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双方对本合同约定事项的其他约定为</w:t>
      </w:r>
    </w:p>
    <w:p w14:paraId="25EC34EC"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12.1双方对本合同约定事项的其他约定为：本合同产品清单中所提供的产品品牌、型号、配置、产地等与乙方响应文件保持一致。</w:t>
      </w:r>
    </w:p>
    <w:p w14:paraId="71B70A1D"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12.2供应商在响应文件中所提交的安装、调试方案、售后保障措施、培训方案应作为本合同附件，以上方案须加盖供应商公章。</w:t>
      </w:r>
    </w:p>
    <w:p w14:paraId="160BE636" w14:textId="77777777" w:rsidR="00D56EA1" w:rsidRPr="006F46DD" w:rsidRDefault="00D56EA1" w:rsidP="00D56EA1">
      <w:pPr>
        <w:spacing w:line="360" w:lineRule="auto"/>
        <w:rPr>
          <w:rFonts w:ascii="宋体" w:hAnsi="宋体"/>
          <w:color w:val="000000"/>
          <w:sz w:val="24"/>
        </w:rPr>
      </w:pPr>
      <w:r w:rsidRPr="006F46DD">
        <w:rPr>
          <w:rFonts w:ascii="宋体" w:hAnsi="宋体"/>
          <w:color w:val="000000"/>
          <w:sz w:val="24"/>
        </w:rPr>
        <w:t>（</w:t>
      </w:r>
      <w:r w:rsidRPr="006F46DD">
        <w:rPr>
          <w:rFonts w:ascii="宋体" w:hAnsi="宋体" w:hint="eastAsia"/>
          <w:color w:val="000000"/>
          <w:sz w:val="24"/>
        </w:rPr>
        <w:t>以下无正文）</w:t>
      </w:r>
    </w:p>
    <w:p w14:paraId="618B59D7" w14:textId="77777777" w:rsidR="00D56EA1" w:rsidRPr="006F46DD" w:rsidRDefault="00D56EA1" w:rsidP="00D56EA1">
      <w:pPr>
        <w:spacing w:line="360" w:lineRule="auto"/>
        <w:rPr>
          <w:rFonts w:ascii="宋体" w:hAnsi="宋体"/>
          <w:b/>
          <w:sz w:val="24"/>
        </w:rPr>
      </w:pPr>
    </w:p>
    <w:p w14:paraId="3A027E19" w14:textId="77777777" w:rsidR="00D56EA1" w:rsidRPr="006F46DD" w:rsidRDefault="00D56EA1" w:rsidP="00D56EA1">
      <w:pPr>
        <w:spacing w:line="360" w:lineRule="auto"/>
        <w:rPr>
          <w:rFonts w:ascii="宋体" w:hAnsi="宋体"/>
          <w:sz w:val="24"/>
        </w:rPr>
      </w:pPr>
      <w:r w:rsidRPr="006F46DD">
        <w:rPr>
          <w:rFonts w:ascii="宋体" w:hAnsi="宋体" w:hint="eastAsia"/>
          <w:sz w:val="24"/>
        </w:rPr>
        <w:t xml:space="preserve">甲方：                                     乙方： </w:t>
      </w:r>
    </w:p>
    <w:p w14:paraId="0CAC5BA1" w14:textId="77777777" w:rsidR="00D56EA1" w:rsidRPr="006F46DD" w:rsidRDefault="00D56EA1" w:rsidP="00D56EA1">
      <w:pPr>
        <w:spacing w:line="360" w:lineRule="auto"/>
        <w:rPr>
          <w:rFonts w:ascii="宋体" w:hAnsi="宋体"/>
          <w:sz w:val="24"/>
        </w:rPr>
      </w:pPr>
      <w:r w:rsidRPr="006F46DD">
        <w:rPr>
          <w:rFonts w:ascii="宋体" w:hAnsi="宋体"/>
          <w:sz w:val="24"/>
        </w:rPr>
        <w:t>委托代理人</w:t>
      </w:r>
      <w:r w:rsidRPr="006F46DD">
        <w:rPr>
          <w:rFonts w:ascii="宋体" w:hAnsi="宋体" w:hint="eastAsia"/>
          <w:sz w:val="24"/>
        </w:rPr>
        <w:t xml:space="preserve">：      (签名)            </w:t>
      </w:r>
      <w:r w:rsidRPr="006F46DD">
        <w:rPr>
          <w:rFonts w:ascii="宋体" w:hAnsi="宋体"/>
          <w:sz w:val="24"/>
        </w:rPr>
        <w:t xml:space="preserve">      委托代理人</w:t>
      </w:r>
      <w:r w:rsidRPr="006F46DD">
        <w:rPr>
          <w:rFonts w:ascii="宋体" w:hAnsi="宋体" w:hint="eastAsia"/>
          <w:sz w:val="24"/>
        </w:rPr>
        <w:t>：         (签名)</w:t>
      </w:r>
    </w:p>
    <w:p w14:paraId="4B43DB19" w14:textId="77777777" w:rsidR="00D56EA1" w:rsidRPr="006F46DD" w:rsidRDefault="00D56EA1" w:rsidP="00D56EA1">
      <w:pPr>
        <w:spacing w:line="360" w:lineRule="auto"/>
        <w:rPr>
          <w:rFonts w:ascii="宋体" w:hAnsi="宋体"/>
          <w:sz w:val="24"/>
        </w:rPr>
      </w:pPr>
      <w:r w:rsidRPr="006F46DD">
        <w:rPr>
          <w:rFonts w:ascii="宋体" w:hAnsi="宋体" w:hint="eastAsia"/>
          <w:sz w:val="24"/>
        </w:rPr>
        <w:t>（盖章）                                   （盖章）</w:t>
      </w:r>
    </w:p>
    <w:p w14:paraId="05391CFC" w14:textId="77777777" w:rsidR="00D56EA1" w:rsidRPr="006F46DD" w:rsidRDefault="00D56EA1" w:rsidP="00D56EA1">
      <w:pPr>
        <w:pStyle w:val="110"/>
        <w:adjustRightInd w:val="0"/>
        <w:snapToGrid w:val="0"/>
        <w:spacing w:line="360" w:lineRule="auto"/>
        <w:ind w:firstLineChars="0" w:firstLine="0"/>
        <w:rPr>
          <w:rFonts w:ascii="宋体" w:eastAsia="宋体" w:hAnsi="宋体"/>
          <w:sz w:val="24"/>
          <w:szCs w:val="24"/>
        </w:rPr>
      </w:pPr>
      <w:r w:rsidRPr="006F46DD">
        <w:rPr>
          <w:rFonts w:ascii="宋体" w:eastAsia="宋体" w:hAnsi="宋体" w:hint="eastAsia"/>
          <w:sz w:val="24"/>
          <w:szCs w:val="24"/>
        </w:rPr>
        <w:t xml:space="preserve">     年   月   日                             年    月   日</w:t>
      </w:r>
    </w:p>
    <w:p w14:paraId="7B19AD49" w14:textId="77777777" w:rsidR="00D56EA1" w:rsidRPr="00A6792C" w:rsidRDefault="00D56EA1" w:rsidP="00D56EA1">
      <w:pPr>
        <w:pStyle w:val="27"/>
        <w:ind w:leftChars="0" w:left="0" w:firstLineChars="0" w:firstLine="0"/>
      </w:pPr>
    </w:p>
    <w:p w14:paraId="2319BD23" w14:textId="77777777" w:rsidR="00D56EA1" w:rsidRPr="00E3637F" w:rsidRDefault="00D56EA1" w:rsidP="00D56EA1">
      <w:pPr>
        <w:rPr>
          <w:color w:val="000000" w:themeColor="text1"/>
        </w:rPr>
      </w:pPr>
    </w:p>
    <w:p w14:paraId="28CE9975" w14:textId="77777777" w:rsidR="00DC0C10" w:rsidRDefault="00711ECB">
      <w:r>
        <w:br w:type="page"/>
      </w:r>
    </w:p>
    <w:p w14:paraId="18E1E417" w14:textId="77777777" w:rsidR="00DC0C10" w:rsidRDefault="00711ECB">
      <w:pPr>
        <w:spacing w:line="360" w:lineRule="auto"/>
        <w:jc w:val="center"/>
        <w:outlineLvl w:val="0"/>
        <w:rPr>
          <w:b/>
          <w:sz w:val="36"/>
          <w:szCs w:val="36"/>
        </w:rPr>
      </w:pPr>
      <w:bookmarkStart w:id="663" w:name="_Toc126322354"/>
      <w:r>
        <w:rPr>
          <w:b/>
          <w:sz w:val="36"/>
          <w:szCs w:val="36"/>
        </w:rPr>
        <w:lastRenderedPageBreak/>
        <w:t>第六章</w:t>
      </w:r>
      <w:r>
        <w:rPr>
          <w:b/>
          <w:sz w:val="36"/>
          <w:szCs w:val="36"/>
        </w:rPr>
        <w:t xml:space="preserve">   </w:t>
      </w:r>
      <w:r>
        <w:rPr>
          <w:b/>
          <w:sz w:val="36"/>
          <w:szCs w:val="36"/>
        </w:rPr>
        <w:t>响应文件格式</w:t>
      </w:r>
      <w:bookmarkEnd w:id="663"/>
    </w:p>
    <w:p w14:paraId="2CF7FDE1" w14:textId="77777777" w:rsidR="00DC0C10" w:rsidRDefault="00DC0C10">
      <w:pPr>
        <w:widowControl/>
        <w:spacing w:line="360" w:lineRule="auto"/>
        <w:jc w:val="left"/>
        <w:rPr>
          <w:b/>
          <w:sz w:val="24"/>
        </w:rPr>
      </w:pPr>
    </w:p>
    <w:p w14:paraId="40D36B11" w14:textId="77777777" w:rsidR="00DC0C10" w:rsidRDefault="00DC0C10">
      <w:pPr>
        <w:widowControl/>
        <w:spacing w:line="360" w:lineRule="auto"/>
        <w:jc w:val="left"/>
        <w:rPr>
          <w:b/>
          <w:sz w:val="24"/>
        </w:rPr>
      </w:pPr>
    </w:p>
    <w:p w14:paraId="09BF4C36" w14:textId="77777777" w:rsidR="00DC0C10" w:rsidRDefault="00711ECB">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ADB6FB7" w14:textId="77777777" w:rsidR="00DC0C10" w:rsidRDefault="00711ECB">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F596685" w14:textId="77777777" w:rsidR="00DC0C10" w:rsidRDefault="00711E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3BEC825" w14:textId="77777777" w:rsidR="00DC0C10" w:rsidRDefault="00711E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10664" w14:textId="77777777" w:rsidR="00DC0C10"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以联合体形式参加政府采购活动的，联合体各方不得再单独参加或者与其他供应商另外组成联合体参加同一合同项下的政府采购活动。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2D7E7D39" w:rsidR="00DC0C10" w:rsidRDefault="00711ECB">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22156B18" w14:textId="77777777" w:rsidR="00DC0C10" w:rsidRDefault="00711ECB">
      <w:pPr>
        <w:widowControl/>
        <w:jc w:val="left"/>
        <w:rPr>
          <w:sz w:val="24"/>
          <w:szCs w:val="20"/>
        </w:rPr>
      </w:pPr>
      <w:r>
        <w:rPr>
          <w:sz w:val="24"/>
          <w:szCs w:val="20"/>
        </w:rPr>
        <w:br w:type="page"/>
      </w:r>
    </w:p>
    <w:p w14:paraId="2ABA3EC1" w14:textId="77777777"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4" w:name="_Hlk107059846"/>
      <w:r>
        <w:rPr>
          <w:rFonts w:hint="eastAsia"/>
          <w:sz w:val="24"/>
        </w:rPr>
        <w:t>以招标代理公司到账情况为准</w:t>
      </w:r>
      <w:bookmarkEnd w:id="664"/>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65" w:name="_Hlt520274065"/>
      <w:bookmarkStart w:id="666" w:name="_Hlt520343000"/>
      <w:bookmarkStart w:id="667" w:name="_Hlt520274393"/>
      <w:bookmarkStart w:id="668" w:name="_Hlt520274407"/>
      <w:bookmarkStart w:id="669" w:name="_Hlt520274121"/>
      <w:bookmarkStart w:id="670" w:name="_Hlt520273711"/>
      <w:bookmarkStart w:id="671" w:name="_Hlt520355504"/>
      <w:bookmarkStart w:id="672" w:name="_Hlt520350918"/>
      <w:bookmarkStart w:id="673" w:name="_Hlt520343392"/>
      <w:bookmarkStart w:id="674" w:name="_Hlt520271212"/>
      <w:bookmarkStart w:id="675" w:name="_Ref467988698"/>
      <w:bookmarkStart w:id="676" w:name="_Toc480942349"/>
      <w:bookmarkStart w:id="677" w:name="_Toc142311058"/>
      <w:bookmarkStart w:id="678" w:name="_Toc226309800"/>
      <w:bookmarkStart w:id="679" w:name="_Toc195842921"/>
      <w:bookmarkStart w:id="680" w:name="_Toc226965746"/>
      <w:bookmarkStart w:id="681" w:name="_Toc520356217"/>
      <w:bookmarkStart w:id="682" w:name="_Toc127151556"/>
      <w:bookmarkStart w:id="683" w:name="_Toc150774761"/>
      <w:bookmarkStart w:id="684" w:name="_Toc226965829"/>
      <w:bookmarkStart w:id="685" w:name="_Toc226337252"/>
      <w:bookmarkStart w:id="686" w:name="_Toc150480794"/>
      <w:bookmarkEnd w:id="665"/>
      <w:bookmarkEnd w:id="666"/>
      <w:bookmarkEnd w:id="667"/>
      <w:bookmarkEnd w:id="668"/>
      <w:bookmarkEnd w:id="669"/>
      <w:bookmarkEnd w:id="670"/>
      <w:bookmarkEnd w:id="671"/>
      <w:bookmarkEnd w:id="672"/>
      <w:bookmarkEnd w:id="673"/>
      <w:bookmarkEnd w:id="674"/>
      <w:r>
        <w:rPr>
          <w:sz w:val="24"/>
        </w:rPr>
        <w:t xml:space="preserve">5  </w:t>
      </w:r>
      <w:bookmarkEnd w:id="675"/>
      <w:bookmarkEnd w:id="676"/>
      <w:r>
        <w:rPr>
          <w:sz w:val="24"/>
        </w:rPr>
        <w:t>响应书</w:t>
      </w:r>
      <w:bookmarkEnd w:id="677"/>
      <w:bookmarkEnd w:id="678"/>
      <w:bookmarkEnd w:id="679"/>
      <w:bookmarkEnd w:id="680"/>
      <w:bookmarkEnd w:id="681"/>
      <w:bookmarkEnd w:id="682"/>
      <w:bookmarkEnd w:id="683"/>
      <w:bookmarkEnd w:id="684"/>
      <w:bookmarkEnd w:id="685"/>
      <w:bookmarkEnd w:id="686"/>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687" w:name="_Hlt520355938"/>
      <w:bookmarkStart w:id="688" w:name="_Hlt520356243"/>
      <w:bookmarkStart w:id="689" w:name="_Toc480942350"/>
      <w:bookmarkStart w:id="690" w:name="_Toc305158825"/>
      <w:bookmarkStart w:id="691" w:name="_Toc520356218"/>
      <w:bookmarkStart w:id="692" w:name="_Toc264969247"/>
      <w:bookmarkStart w:id="693" w:name="_Toc305158899"/>
      <w:bookmarkStart w:id="694" w:name="_Toc226337253"/>
      <w:bookmarkStart w:id="695" w:name="_Toc226309801"/>
      <w:bookmarkStart w:id="696" w:name="_Toc226965747"/>
      <w:bookmarkStart w:id="697" w:name="_Toc150480795"/>
      <w:bookmarkStart w:id="698" w:name="_Ref467988705"/>
      <w:bookmarkStart w:id="699" w:name="_Toc127151557"/>
      <w:bookmarkStart w:id="700" w:name="_Toc265228395"/>
      <w:bookmarkStart w:id="701" w:name="_Toc142311059"/>
      <w:bookmarkStart w:id="702" w:name="_Toc150774762"/>
      <w:bookmarkStart w:id="703" w:name="_Toc226965830"/>
      <w:bookmarkStart w:id="704" w:name="_Toc195842922"/>
      <w:bookmarkEnd w:id="687"/>
      <w:bookmarkEnd w:id="688"/>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05" w:name="_Hlk130311284"/>
      <w:r>
        <w:rPr>
          <w:rFonts w:hint="eastAsia"/>
          <w:b/>
          <w:color w:val="000000"/>
          <w:sz w:val="36"/>
          <w:szCs w:val="36"/>
        </w:rPr>
        <w:t>法定代表人（单位负责人）身份证明</w:t>
      </w:r>
      <w:bookmarkEnd w:id="705"/>
    </w:p>
    <w:p w14:paraId="4AF464C0" w14:textId="6839AD50" w:rsidR="00B07415" w:rsidRPr="00B07415" w:rsidRDefault="00B07415" w:rsidP="00B07415">
      <w:pPr>
        <w:tabs>
          <w:tab w:val="left" w:pos="5580"/>
        </w:tabs>
        <w:spacing w:line="360" w:lineRule="auto"/>
        <w:jc w:val="left"/>
        <w:rPr>
          <w:color w:val="000000"/>
          <w:sz w:val="24"/>
          <w:szCs w:val="20"/>
        </w:rPr>
      </w:pPr>
      <w:r w:rsidRPr="00B07415">
        <w:rPr>
          <w:rFonts w:hint="eastAsia"/>
          <w:color w:val="000000"/>
          <w:sz w:val="24"/>
          <w:szCs w:val="20"/>
        </w:rPr>
        <w:t>注：如果本项目有授权代表</w:t>
      </w:r>
      <w:r>
        <w:rPr>
          <w:rFonts w:hint="eastAsia"/>
          <w:color w:val="000000"/>
          <w:sz w:val="24"/>
          <w:szCs w:val="20"/>
        </w:rPr>
        <w:t>签字则不用填写</w:t>
      </w:r>
      <w:r w:rsidRPr="00B07415">
        <w:rPr>
          <w:rFonts w:hint="eastAsia"/>
          <w:color w:val="000000"/>
          <w:sz w:val="24"/>
          <w:szCs w:val="20"/>
        </w:rPr>
        <w:t>法定代表人（单位负责人）身份证明</w:t>
      </w: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172C670E" w14:textId="77777777" w:rsidR="00DC0C10" w:rsidRDefault="00711ECB">
      <w:pPr>
        <w:spacing w:line="360" w:lineRule="exact"/>
        <w:jc w:val="center"/>
        <w:rPr>
          <w:b/>
          <w:color w:val="000000"/>
          <w:sz w:val="36"/>
          <w:szCs w:val="36"/>
        </w:rPr>
      </w:pPr>
      <w:bookmarkStart w:id="706" w:name="_Toc164608827"/>
      <w:bookmarkStart w:id="707" w:name="_Toc226309802"/>
      <w:bookmarkStart w:id="708" w:name="_Toc264969248"/>
      <w:bookmarkStart w:id="709" w:name="_Toc226337254"/>
      <w:bookmarkStart w:id="710" w:name="_Toc265228396"/>
      <w:bookmarkStart w:id="711" w:name="_Toc305158900"/>
      <w:bookmarkStart w:id="712" w:name="_Toc195842923"/>
      <w:bookmarkStart w:id="713" w:name="_Toc164608672"/>
      <w:bookmarkStart w:id="714" w:name="_Toc305158826"/>
      <w:bookmarkStart w:id="715" w:name="_Toc226965748"/>
      <w:bookmarkStart w:id="716" w:name="_Toc226965831"/>
      <w:r>
        <w:rPr>
          <w:rFonts w:hint="eastAsia"/>
          <w:b/>
          <w:color w:val="000000"/>
          <w:sz w:val="36"/>
          <w:szCs w:val="36"/>
        </w:rPr>
        <w:t>报价一览表</w:t>
      </w:r>
      <w:bookmarkEnd w:id="706"/>
      <w:bookmarkEnd w:id="707"/>
      <w:bookmarkEnd w:id="708"/>
      <w:bookmarkEnd w:id="709"/>
      <w:bookmarkEnd w:id="710"/>
      <w:bookmarkEnd w:id="711"/>
      <w:bookmarkEnd w:id="712"/>
      <w:bookmarkEnd w:id="713"/>
      <w:bookmarkEnd w:id="714"/>
      <w:bookmarkEnd w:id="715"/>
      <w:bookmarkEnd w:id="716"/>
    </w:p>
    <w:p w14:paraId="1D7A3DB5" w14:textId="77777777" w:rsidR="00DC0C10" w:rsidRDefault="00DC0C10">
      <w:pPr>
        <w:tabs>
          <w:tab w:val="left" w:pos="1800"/>
          <w:tab w:val="left" w:pos="5580"/>
        </w:tabs>
        <w:spacing w:line="360" w:lineRule="auto"/>
        <w:jc w:val="left"/>
        <w:rPr>
          <w:color w:val="000000"/>
          <w:sz w:val="24"/>
        </w:rPr>
      </w:pPr>
    </w:p>
    <w:p w14:paraId="759E1660" w14:textId="77777777" w:rsidR="00DC0C10" w:rsidRDefault="00711ECB">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DC0C10" w14:paraId="67AF11EA"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F1A821C" w14:textId="77777777" w:rsidR="00DC0C10" w:rsidRDefault="00711ECB">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6FE7764" w14:textId="77777777" w:rsidR="00DC0C10" w:rsidRDefault="00711ECB">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B36FDAF" w14:textId="77777777" w:rsidR="00DC0C10" w:rsidRDefault="00711ECB">
            <w:pPr>
              <w:tabs>
                <w:tab w:val="left" w:pos="5580"/>
              </w:tabs>
              <w:jc w:val="center"/>
              <w:rPr>
                <w:b/>
                <w:sz w:val="24"/>
              </w:rPr>
            </w:pPr>
            <w:r>
              <w:rPr>
                <w:rFonts w:hint="eastAsia"/>
                <w:b/>
                <w:sz w:val="24"/>
              </w:rPr>
              <w:t>报价</w:t>
            </w:r>
          </w:p>
        </w:tc>
      </w:tr>
      <w:tr w:rsidR="00DC0C10" w14:paraId="006D5D29"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424F3B10" w14:textId="77777777" w:rsidR="00DC0C10" w:rsidRDefault="00DC0C10">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499B4B8" w14:textId="77777777" w:rsidR="00DC0C10" w:rsidRDefault="00DC0C10">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7B6E3DD" w14:textId="77777777" w:rsidR="00DC0C10" w:rsidRDefault="00711ECB">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4E507A37" w14:textId="77777777" w:rsidR="00DC0C10" w:rsidRDefault="00711ECB">
            <w:pPr>
              <w:tabs>
                <w:tab w:val="left" w:pos="5580"/>
              </w:tabs>
              <w:jc w:val="center"/>
              <w:rPr>
                <w:b/>
                <w:sz w:val="24"/>
              </w:rPr>
            </w:pPr>
            <w:r>
              <w:rPr>
                <w:rFonts w:hint="eastAsia"/>
                <w:b/>
                <w:sz w:val="24"/>
              </w:rPr>
              <w:t>小写</w:t>
            </w:r>
          </w:p>
        </w:tc>
      </w:tr>
      <w:tr w:rsidR="00DC0C10" w14:paraId="65F2AC64"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DC0C10" w:rsidRDefault="00DC0C10">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DC0C10" w:rsidRDefault="00DC0C10">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5B175F9" w14:textId="77777777" w:rsidR="00DC0C10" w:rsidRDefault="00DC0C10">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407AFDD" w14:textId="77777777" w:rsidR="00DC0C10" w:rsidRDefault="00DC0C10">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77777777"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17" w:name="_Toc127151558"/>
      <w:bookmarkStart w:id="718" w:name="_Toc265228397"/>
      <w:bookmarkStart w:id="719" w:name="_Toc142311060"/>
      <w:bookmarkStart w:id="720" w:name="_Toc150774763"/>
      <w:bookmarkStart w:id="721" w:name="_Toc195842924"/>
      <w:bookmarkStart w:id="722" w:name="_Toc226965832"/>
      <w:bookmarkStart w:id="723" w:name="_Toc150480796"/>
      <w:bookmarkStart w:id="724" w:name="_Toc226309803"/>
      <w:bookmarkStart w:id="725" w:name="_Toc305158901"/>
      <w:bookmarkStart w:id="726" w:name="_Toc226965749"/>
      <w:bookmarkStart w:id="727" w:name="_Toc264969249"/>
      <w:bookmarkStart w:id="728" w:name="_Toc305158827"/>
      <w:bookmarkStart w:id="729" w:name="_Toc226337255"/>
      <w:r>
        <w:rPr>
          <w:color w:val="000000"/>
          <w:sz w:val="24"/>
          <w:szCs w:val="20"/>
        </w:rPr>
        <w:br w:type="page"/>
      </w:r>
    </w:p>
    <w:p w14:paraId="46E890B8" w14:textId="77777777"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17"/>
      <w:bookmarkEnd w:id="718"/>
      <w:bookmarkEnd w:id="719"/>
      <w:bookmarkEnd w:id="720"/>
      <w:bookmarkEnd w:id="721"/>
      <w:bookmarkEnd w:id="722"/>
      <w:bookmarkEnd w:id="723"/>
      <w:bookmarkEnd w:id="724"/>
      <w:bookmarkEnd w:id="725"/>
      <w:bookmarkEnd w:id="726"/>
      <w:bookmarkEnd w:id="727"/>
      <w:bookmarkEnd w:id="728"/>
      <w:bookmarkEnd w:id="729"/>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1D522CAC"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（格式示例一，适用于设备采购）</w:t>
      </w:r>
    </w:p>
    <w:p w14:paraId="74889760"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C0C10" w14:paraId="3EC1C961" w14:textId="77777777">
        <w:trPr>
          <w:trHeight w:val="494"/>
          <w:jc w:val="center"/>
        </w:trPr>
        <w:tc>
          <w:tcPr>
            <w:tcW w:w="691" w:type="dxa"/>
            <w:vAlign w:val="center"/>
          </w:tcPr>
          <w:p w14:paraId="3724365C" w14:textId="77777777" w:rsidR="00DC0C10" w:rsidRDefault="00711ECB">
            <w:pPr>
              <w:jc w:val="center"/>
              <w:rPr>
                <w:b/>
                <w:sz w:val="24"/>
              </w:rPr>
            </w:pPr>
            <w:r>
              <w:rPr>
                <w:b/>
                <w:sz w:val="24"/>
              </w:rPr>
              <w:t>序号</w:t>
            </w:r>
          </w:p>
        </w:tc>
        <w:tc>
          <w:tcPr>
            <w:tcW w:w="1724" w:type="dxa"/>
            <w:vAlign w:val="center"/>
          </w:tcPr>
          <w:p w14:paraId="03464443" w14:textId="77777777" w:rsidR="00DC0C10" w:rsidRDefault="00711ECB">
            <w:pPr>
              <w:jc w:val="center"/>
              <w:rPr>
                <w:b/>
                <w:sz w:val="24"/>
              </w:rPr>
            </w:pPr>
            <w:r>
              <w:rPr>
                <w:b/>
                <w:sz w:val="24"/>
              </w:rPr>
              <w:t>分项名称</w:t>
            </w:r>
          </w:p>
        </w:tc>
        <w:tc>
          <w:tcPr>
            <w:tcW w:w="1269" w:type="dxa"/>
            <w:vAlign w:val="center"/>
          </w:tcPr>
          <w:p w14:paraId="39B573D7" w14:textId="77777777" w:rsidR="00DC0C10" w:rsidRDefault="00711ECB">
            <w:pPr>
              <w:jc w:val="center"/>
              <w:rPr>
                <w:b/>
                <w:sz w:val="24"/>
              </w:rPr>
            </w:pPr>
            <w:r>
              <w:rPr>
                <w:b/>
                <w:sz w:val="24"/>
              </w:rPr>
              <w:t>制造商</w:t>
            </w:r>
            <w:r>
              <w:rPr>
                <w:b/>
                <w:sz w:val="24"/>
              </w:rPr>
              <w:t>/</w:t>
            </w:r>
            <w:r>
              <w:rPr>
                <w:b/>
                <w:sz w:val="24"/>
              </w:rPr>
              <w:t>生产厂家</w:t>
            </w:r>
          </w:p>
        </w:tc>
        <w:tc>
          <w:tcPr>
            <w:tcW w:w="1161" w:type="dxa"/>
            <w:vAlign w:val="center"/>
          </w:tcPr>
          <w:p w14:paraId="0129CD1D" w14:textId="77777777" w:rsidR="00DC0C10" w:rsidRDefault="00711ECB">
            <w:pPr>
              <w:jc w:val="center"/>
              <w:rPr>
                <w:b/>
                <w:color w:val="000000"/>
                <w:sz w:val="24"/>
              </w:rPr>
            </w:pPr>
            <w:r>
              <w:rPr>
                <w:b/>
                <w:color w:val="000000"/>
                <w:sz w:val="24"/>
              </w:rPr>
              <w:t>产地</w:t>
            </w:r>
          </w:p>
        </w:tc>
        <w:tc>
          <w:tcPr>
            <w:tcW w:w="1161" w:type="dxa"/>
            <w:vAlign w:val="center"/>
          </w:tcPr>
          <w:p w14:paraId="3BAE7906" w14:textId="77777777" w:rsidR="00DC0C10" w:rsidRDefault="00711ECB">
            <w:pPr>
              <w:jc w:val="center"/>
              <w:rPr>
                <w:b/>
                <w:sz w:val="24"/>
              </w:rPr>
            </w:pPr>
            <w:r>
              <w:rPr>
                <w:b/>
                <w:color w:val="000000"/>
                <w:sz w:val="24"/>
              </w:rPr>
              <w:t>规格、型号</w:t>
            </w:r>
          </w:p>
        </w:tc>
        <w:tc>
          <w:tcPr>
            <w:tcW w:w="1129" w:type="dxa"/>
            <w:vAlign w:val="center"/>
          </w:tcPr>
          <w:p w14:paraId="2F65AA75" w14:textId="77777777" w:rsidR="00DC0C10" w:rsidRDefault="00711ECB">
            <w:pPr>
              <w:jc w:val="center"/>
              <w:rPr>
                <w:b/>
                <w:sz w:val="24"/>
              </w:rPr>
            </w:pPr>
            <w:r>
              <w:rPr>
                <w:b/>
                <w:sz w:val="24"/>
              </w:rPr>
              <w:t>单价（元）</w:t>
            </w:r>
          </w:p>
        </w:tc>
        <w:tc>
          <w:tcPr>
            <w:tcW w:w="960" w:type="dxa"/>
            <w:vAlign w:val="center"/>
          </w:tcPr>
          <w:p w14:paraId="6A49102F" w14:textId="77777777" w:rsidR="00DC0C10" w:rsidRDefault="00711ECB">
            <w:pPr>
              <w:jc w:val="center"/>
              <w:rPr>
                <w:b/>
                <w:sz w:val="24"/>
              </w:rPr>
            </w:pPr>
            <w:r>
              <w:rPr>
                <w:b/>
                <w:sz w:val="24"/>
              </w:rPr>
              <w:t>数量</w:t>
            </w:r>
          </w:p>
        </w:tc>
        <w:tc>
          <w:tcPr>
            <w:tcW w:w="1193" w:type="dxa"/>
            <w:vAlign w:val="center"/>
          </w:tcPr>
          <w:p w14:paraId="0FFED86F" w14:textId="77777777" w:rsidR="00DC0C10" w:rsidRDefault="00711ECB">
            <w:pPr>
              <w:jc w:val="center"/>
              <w:rPr>
                <w:b/>
                <w:sz w:val="24"/>
              </w:rPr>
            </w:pPr>
            <w:r>
              <w:rPr>
                <w:b/>
                <w:sz w:val="24"/>
              </w:rPr>
              <w:t>合价（元）</w:t>
            </w:r>
          </w:p>
        </w:tc>
      </w:tr>
      <w:tr w:rsidR="00DC0C10" w14:paraId="77D869B9" w14:textId="77777777">
        <w:trPr>
          <w:jc w:val="center"/>
        </w:trPr>
        <w:tc>
          <w:tcPr>
            <w:tcW w:w="691" w:type="dxa"/>
            <w:vAlign w:val="center"/>
          </w:tcPr>
          <w:p w14:paraId="2B576AC7" w14:textId="77777777" w:rsidR="00DC0C10" w:rsidRDefault="00711ECB">
            <w:pPr>
              <w:jc w:val="center"/>
              <w:rPr>
                <w:sz w:val="24"/>
              </w:rPr>
            </w:pPr>
            <w:r>
              <w:rPr>
                <w:sz w:val="24"/>
              </w:rPr>
              <w:t>1</w:t>
            </w:r>
          </w:p>
        </w:tc>
        <w:tc>
          <w:tcPr>
            <w:tcW w:w="1724" w:type="dxa"/>
            <w:vAlign w:val="center"/>
          </w:tcPr>
          <w:p w14:paraId="53A81448" w14:textId="77777777" w:rsidR="00DC0C10" w:rsidRDefault="00711ECB">
            <w:pPr>
              <w:jc w:val="center"/>
              <w:rPr>
                <w:sz w:val="24"/>
              </w:rPr>
            </w:pPr>
            <w:r>
              <w:rPr>
                <w:sz w:val="24"/>
              </w:rPr>
              <w:t>主设备</w:t>
            </w:r>
            <w:r>
              <w:rPr>
                <w:sz w:val="24"/>
              </w:rPr>
              <w:t>/</w:t>
            </w:r>
            <w:r>
              <w:rPr>
                <w:sz w:val="24"/>
              </w:rPr>
              <w:t>系统及标准附件</w:t>
            </w:r>
          </w:p>
        </w:tc>
        <w:tc>
          <w:tcPr>
            <w:tcW w:w="1269" w:type="dxa"/>
            <w:vAlign w:val="center"/>
          </w:tcPr>
          <w:p w14:paraId="721EECA3" w14:textId="77777777" w:rsidR="00DC0C10" w:rsidRDefault="00DC0C10">
            <w:pPr>
              <w:jc w:val="center"/>
              <w:rPr>
                <w:sz w:val="24"/>
              </w:rPr>
            </w:pPr>
          </w:p>
        </w:tc>
        <w:tc>
          <w:tcPr>
            <w:tcW w:w="1161" w:type="dxa"/>
            <w:vAlign w:val="center"/>
          </w:tcPr>
          <w:p w14:paraId="27692B4B" w14:textId="77777777" w:rsidR="00DC0C10" w:rsidRDefault="00DC0C10">
            <w:pPr>
              <w:jc w:val="center"/>
              <w:rPr>
                <w:sz w:val="24"/>
              </w:rPr>
            </w:pPr>
          </w:p>
        </w:tc>
        <w:tc>
          <w:tcPr>
            <w:tcW w:w="1161" w:type="dxa"/>
            <w:vAlign w:val="center"/>
          </w:tcPr>
          <w:p w14:paraId="08AE9C50" w14:textId="77777777" w:rsidR="00DC0C10" w:rsidRDefault="00DC0C10">
            <w:pPr>
              <w:jc w:val="center"/>
              <w:rPr>
                <w:sz w:val="24"/>
              </w:rPr>
            </w:pPr>
          </w:p>
        </w:tc>
        <w:tc>
          <w:tcPr>
            <w:tcW w:w="1129" w:type="dxa"/>
            <w:vAlign w:val="center"/>
          </w:tcPr>
          <w:p w14:paraId="2DAF6827" w14:textId="77777777" w:rsidR="00DC0C10" w:rsidRDefault="00DC0C10">
            <w:pPr>
              <w:jc w:val="center"/>
              <w:rPr>
                <w:sz w:val="24"/>
              </w:rPr>
            </w:pPr>
          </w:p>
        </w:tc>
        <w:tc>
          <w:tcPr>
            <w:tcW w:w="960" w:type="dxa"/>
            <w:vAlign w:val="center"/>
          </w:tcPr>
          <w:p w14:paraId="3D3B77C2" w14:textId="77777777" w:rsidR="00DC0C10" w:rsidRDefault="00DC0C10">
            <w:pPr>
              <w:jc w:val="center"/>
              <w:rPr>
                <w:sz w:val="24"/>
              </w:rPr>
            </w:pPr>
          </w:p>
        </w:tc>
        <w:tc>
          <w:tcPr>
            <w:tcW w:w="1193" w:type="dxa"/>
            <w:vAlign w:val="center"/>
          </w:tcPr>
          <w:p w14:paraId="2D6E3448" w14:textId="77777777" w:rsidR="00DC0C10" w:rsidRDefault="00DC0C10">
            <w:pPr>
              <w:jc w:val="center"/>
              <w:rPr>
                <w:sz w:val="24"/>
              </w:rPr>
            </w:pPr>
          </w:p>
        </w:tc>
      </w:tr>
      <w:tr w:rsidR="00DC0C10" w14:paraId="61138DC8" w14:textId="77777777">
        <w:trPr>
          <w:jc w:val="center"/>
        </w:trPr>
        <w:tc>
          <w:tcPr>
            <w:tcW w:w="691" w:type="dxa"/>
            <w:vAlign w:val="center"/>
          </w:tcPr>
          <w:p w14:paraId="445CC78E" w14:textId="77777777" w:rsidR="00DC0C10" w:rsidRDefault="00711ECB">
            <w:pPr>
              <w:jc w:val="center"/>
              <w:rPr>
                <w:sz w:val="24"/>
              </w:rPr>
            </w:pPr>
            <w:r>
              <w:rPr>
                <w:sz w:val="24"/>
              </w:rPr>
              <w:t>1.1</w:t>
            </w:r>
          </w:p>
        </w:tc>
        <w:tc>
          <w:tcPr>
            <w:tcW w:w="1724" w:type="dxa"/>
            <w:vAlign w:val="center"/>
          </w:tcPr>
          <w:p w14:paraId="36607B69" w14:textId="77777777" w:rsidR="00DC0C10" w:rsidRDefault="00711ECB">
            <w:pPr>
              <w:jc w:val="center"/>
              <w:rPr>
                <w:sz w:val="24"/>
              </w:rPr>
            </w:pPr>
            <w:r>
              <w:rPr>
                <w:sz w:val="24"/>
              </w:rPr>
              <w:t>……</w:t>
            </w:r>
          </w:p>
        </w:tc>
        <w:tc>
          <w:tcPr>
            <w:tcW w:w="1269" w:type="dxa"/>
            <w:vAlign w:val="center"/>
          </w:tcPr>
          <w:p w14:paraId="2E6B4968" w14:textId="77777777" w:rsidR="00DC0C10" w:rsidRDefault="00DC0C10">
            <w:pPr>
              <w:jc w:val="center"/>
              <w:rPr>
                <w:sz w:val="24"/>
              </w:rPr>
            </w:pPr>
          </w:p>
        </w:tc>
        <w:tc>
          <w:tcPr>
            <w:tcW w:w="1161" w:type="dxa"/>
            <w:vAlign w:val="center"/>
          </w:tcPr>
          <w:p w14:paraId="64EBE196" w14:textId="77777777" w:rsidR="00DC0C10" w:rsidRDefault="00DC0C10">
            <w:pPr>
              <w:jc w:val="center"/>
              <w:rPr>
                <w:sz w:val="24"/>
              </w:rPr>
            </w:pPr>
          </w:p>
        </w:tc>
        <w:tc>
          <w:tcPr>
            <w:tcW w:w="1161" w:type="dxa"/>
            <w:vAlign w:val="center"/>
          </w:tcPr>
          <w:p w14:paraId="483A2A48" w14:textId="77777777" w:rsidR="00DC0C10" w:rsidRDefault="00DC0C10">
            <w:pPr>
              <w:jc w:val="center"/>
              <w:rPr>
                <w:sz w:val="24"/>
              </w:rPr>
            </w:pPr>
          </w:p>
        </w:tc>
        <w:tc>
          <w:tcPr>
            <w:tcW w:w="1129" w:type="dxa"/>
            <w:vAlign w:val="center"/>
          </w:tcPr>
          <w:p w14:paraId="7A74F07B" w14:textId="77777777" w:rsidR="00DC0C10" w:rsidRDefault="00DC0C10">
            <w:pPr>
              <w:jc w:val="center"/>
              <w:rPr>
                <w:sz w:val="24"/>
              </w:rPr>
            </w:pPr>
          </w:p>
        </w:tc>
        <w:tc>
          <w:tcPr>
            <w:tcW w:w="960" w:type="dxa"/>
            <w:vAlign w:val="center"/>
          </w:tcPr>
          <w:p w14:paraId="733AA733" w14:textId="77777777" w:rsidR="00DC0C10" w:rsidRDefault="00DC0C10">
            <w:pPr>
              <w:jc w:val="center"/>
              <w:rPr>
                <w:sz w:val="24"/>
              </w:rPr>
            </w:pPr>
          </w:p>
        </w:tc>
        <w:tc>
          <w:tcPr>
            <w:tcW w:w="1193" w:type="dxa"/>
            <w:vAlign w:val="center"/>
          </w:tcPr>
          <w:p w14:paraId="2C2D4DEF" w14:textId="77777777" w:rsidR="00DC0C10" w:rsidRDefault="00DC0C10">
            <w:pPr>
              <w:jc w:val="center"/>
              <w:rPr>
                <w:sz w:val="24"/>
              </w:rPr>
            </w:pPr>
          </w:p>
        </w:tc>
      </w:tr>
      <w:tr w:rsidR="00DC0C10" w14:paraId="6DD9FE28" w14:textId="77777777">
        <w:trPr>
          <w:jc w:val="center"/>
        </w:trPr>
        <w:tc>
          <w:tcPr>
            <w:tcW w:w="691" w:type="dxa"/>
            <w:vAlign w:val="center"/>
          </w:tcPr>
          <w:p w14:paraId="46332831" w14:textId="77777777" w:rsidR="00DC0C10" w:rsidRDefault="00711ECB">
            <w:pPr>
              <w:jc w:val="center"/>
              <w:rPr>
                <w:sz w:val="24"/>
              </w:rPr>
            </w:pPr>
            <w:r>
              <w:rPr>
                <w:sz w:val="24"/>
              </w:rPr>
              <w:t>1.2</w:t>
            </w:r>
          </w:p>
        </w:tc>
        <w:tc>
          <w:tcPr>
            <w:tcW w:w="1724" w:type="dxa"/>
            <w:vAlign w:val="center"/>
          </w:tcPr>
          <w:p w14:paraId="3399C747" w14:textId="77777777" w:rsidR="00DC0C10" w:rsidRDefault="00711ECB">
            <w:pPr>
              <w:jc w:val="center"/>
              <w:rPr>
                <w:sz w:val="24"/>
              </w:rPr>
            </w:pPr>
            <w:r>
              <w:rPr>
                <w:sz w:val="24"/>
              </w:rPr>
              <w:t>……</w:t>
            </w:r>
          </w:p>
        </w:tc>
        <w:tc>
          <w:tcPr>
            <w:tcW w:w="1269" w:type="dxa"/>
            <w:vAlign w:val="center"/>
          </w:tcPr>
          <w:p w14:paraId="2D7EC2B7" w14:textId="77777777" w:rsidR="00DC0C10" w:rsidRDefault="00DC0C10">
            <w:pPr>
              <w:jc w:val="center"/>
              <w:rPr>
                <w:sz w:val="24"/>
              </w:rPr>
            </w:pPr>
          </w:p>
        </w:tc>
        <w:tc>
          <w:tcPr>
            <w:tcW w:w="1161" w:type="dxa"/>
            <w:vAlign w:val="center"/>
          </w:tcPr>
          <w:p w14:paraId="7300AABD" w14:textId="77777777" w:rsidR="00DC0C10" w:rsidRDefault="00DC0C10">
            <w:pPr>
              <w:jc w:val="center"/>
              <w:rPr>
                <w:sz w:val="24"/>
              </w:rPr>
            </w:pPr>
          </w:p>
        </w:tc>
        <w:tc>
          <w:tcPr>
            <w:tcW w:w="1161" w:type="dxa"/>
            <w:vAlign w:val="center"/>
          </w:tcPr>
          <w:p w14:paraId="7BA300B4" w14:textId="77777777" w:rsidR="00DC0C10" w:rsidRDefault="00DC0C10">
            <w:pPr>
              <w:jc w:val="center"/>
              <w:rPr>
                <w:sz w:val="24"/>
              </w:rPr>
            </w:pPr>
          </w:p>
        </w:tc>
        <w:tc>
          <w:tcPr>
            <w:tcW w:w="1129" w:type="dxa"/>
            <w:vAlign w:val="center"/>
          </w:tcPr>
          <w:p w14:paraId="375EF6E5" w14:textId="77777777" w:rsidR="00DC0C10" w:rsidRDefault="00DC0C10">
            <w:pPr>
              <w:jc w:val="center"/>
              <w:rPr>
                <w:sz w:val="24"/>
              </w:rPr>
            </w:pPr>
          </w:p>
        </w:tc>
        <w:tc>
          <w:tcPr>
            <w:tcW w:w="960" w:type="dxa"/>
            <w:vAlign w:val="center"/>
          </w:tcPr>
          <w:p w14:paraId="5132929F" w14:textId="77777777" w:rsidR="00DC0C10" w:rsidRDefault="00DC0C10">
            <w:pPr>
              <w:jc w:val="center"/>
              <w:rPr>
                <w:sz w:val="24"/>
              </w:rPr>
            </w:pPr>
          </w:p>
        </w:tc>
        <w:tc>
          <w:tcPr>
            <w:tcW w:w="1193" w:type="dxa"/>
            <w:vAlign w:val="center"/>
          </w:tcPr>
          <w:p w14:paraId="1C2FB907" w14:textId="77777777" w:rsidR="00DC0C10" w:rsidRDefault="00DC0C10">
            <w:pPr>
              <w:jc w:val="center"/>
              <w:rPr>
                <w:sz w:val="24"/>
              </w:rPr>
            </w:pPr>
          </w:p>
        </w:tc>
      </w:tr>
      <w:tr w:rsidR="00DC0C10" w14:paraId="38CF51D2" w14:textId="77777777">
        <w:trPr>
          <w:jc w:val="center"/>
        </w:trPr>
        <w:tc>
          <w:tcPr>
            <w:tcW w:w="691" w:type="dxa"/>
            <w:vAlign w:val="center"/>
          </w:tcPr>
          <w:p w14:paraId="5EF842B5" w14:textId="77777777" w:rsidR="00DC0C10" w:rsidRDefault="00711ECB">
            <w:pPr>
              <w:jc w:val="center"/>
              <w:rPr>
                <w:sz w:val="24"/>
              </w:rPr>
            </w:pPr>
            <w:r>
              <w:rPr>
                <w:sz w:val="24"/>
              </w:rPr>
              <w:t>2</w:t>
            </w:r>
          </w:p>
        </w:tc>
        <w:tc>
          <w:tcPr>
            <w:tcW w:w="1724" w:type="dxa"/>
            <w:vAlign w:val="center"/>
          </w:tcPr>
          <w:p w14:paraId="75241575" w14:textId="77777777" w:rsidR="00DC0C10" w:rsidRDefault="00711ECB">
            <w:pPr>
              <w:jc w:val="center"/>
              <w:rPr>
                <w:sz w:val="24"/>
              </w:rPr>
            </w:pPr>
            <w:r>
              <w:rPr>
                <w:sz w:val="24"/>
              </w:rPr>
              <w:t>备品备件</w:t>
            </w:r>
          </w:p>
        </w:tc>
        <w:tc>
          <w:tcPr>
            <w:tcW w:w="1269" w:type="dxa"/>
            <w:vAlign w:val="center"/>
          </w:tcPr>
          <w:p w14:paraId="04582570" w14:textId="77777777" w:rsidR="00DC0C10" w:rsidRDefault="00DC0C10">
            <w:pPr>
              <w:jc w:val="center"/>
              <w:rPr>
                <w:sz w:val="24"/>
              </w:rPr>
            </w:pPr>
          </w:p>
        </w:tc>
        <w:tc>
          <w:tcPr>
            <w:tcW w:w="1161" w:type="dxa"/>
            <w:vAlign w:val="center"/>
          </w:tcPr>
          <w:p w14:paraId="44A0FDF2" w14:textId="77777777" w:rsidR="00DC0C10" w:rsidRDefault="00DC0C10">
            <w:pPr>
              <w:jc w:val="center"/>
              <w:rPr>
                <w:sz w:val="24"/>
              </w:rPr>
            </w:pPr>
          </w:p>
        </w:tc>
        <w:tc>
          <w:tcPr>
            <w:tcW w:w="1161" w:type="dxa"/>
            <w:vAlign w:val="center"/>
          </w:tcPr>
          <w:p w14:paraId="6F3B18F5" w14:textId="77777777" w:rsidR="00DC0C10" w:rsidRDefault="00DC0C10">
            <w:pPr>
              <w:jc w:val="center"/>
              <w:rPr>
                <w:sz w:val="24"/>
              </w:rPr>
            </w:pPr>
          </w:p>
        </w:tc>
        <w:tc>
          <w:tcPr>
            <w:tcW w:w="1129" w:type="dxa"/>
            <w:vAlign w:val="center"/>
          </w:tcPr>
          <w:p w14:paraId="49396C5C" w14:textId="77777777" w:rsidR="00DC0C10" w:rsidRDefault="00DC0C10">
            <w:pPr>
              <w:jc w:val="center"/>
              <w:rPr>
                <w:sz w:val="24"/>
              </w:rPr>
            </w:pPr>
          </w:p>
        </w:tc>
        <w:tc>
          <w:tcPr>
            <w:tcW w:w="960" w:type="dxa"/>
            <w:vAlign w:val="center"/>
          </w:tcPr>
          <w:p w14:paraId="3AFEDAEA" w14:textId="77777777" w:rsidR="00DC0C10" w:rsidRDefault="00DC0C10">
            <w:pPr>
              <w:jc w:val="center"/>
              <w:rPr>
                <w:sz w:val="24"/>
              </w:rPr>
            </w:pPr>
          </w:p>
        </w:tc>
        <w:tc>
          <w:tcPr>
            <w:tcW w:w="1193" w:type="dxa"/>
            <w:vAlign w:val="center"/>
          </w:tcPr>
          <w:p w14:paraId="5E212683" w14:textId="77777777" w:rsidR="00DC0C10" w:rsidRDefault="00DC0C10">
            <w:pPr>
              <w:jc w:val="center"/>
              <w:rPr>
                <w:sz w:val="24"/>
              </w:rPr>
            </w:pPr>
          </w:p>
        </w:tc>
      </w:tr>
      <w:tr w:rsidR="00DC0C10" w14:paraId="5EF42A03" w14:textId="77777777">
        <w:trPr>
          <w:jc w:val="center"/>
        </w:trPr>
        <w:tc>
          <w:tcPr>
            <w:tcW w:w="691" w:type="dxa"/>
            <w:vAlign w:val="center"/>
          </w:tcPr>
          <w:p w14:paraId="0482C427" w14:textId="77777777" w:rsidR="00DC0C10" w:rsidRDefault="00711ECB">
            <w:pPr>
              <w:jc w:val="center"/>
              <w:rPr>
                <w:sz w:val="24"/>
              </w:rPr>
            </w:pPr>
            <w:r>
              <w:rPr>
                <w:sz w:val="24"/>
              </w:rPr>
              <w:t>3</w:t>
            </w:r>
          </w:p>
        </w:tc>
        <w:tc>
          <w:tcPr>
            <w:tcW w:w="1724" w:type="dxa"/>
            <w:vAlign w:val="center"/>
          </w:tcPr>
          <w:p w14:paraId="27ABBDFF" w14:textId="77777777" w:rsidR="00DC0C10" w:rsidRDefault="00711ECB">
            <w:pPr>
              <w:jc w:val="center"/>
              <w:rPr>
                <w:sz w:val="24"/>
              </w:rPr>
            </w:pPr>
            <w:r>
              <w:rPr>
                <w:sz w:val="24"/>
              </w:rPr>
              <w:t>专用工具</w:t>
            </w:r>
          </w:p>
        </w:tc>
        <w:tc>
          <w:tcPr>
            <w:tcW w:w="1269" w:type="dxa"/>
            <w:vAlign w:val="center"/>
          </w:tcPr>
          <w:p w14:paraId="02A4B176" w14:textId="77777777" w:rsidR="00DC0C10" w:rsidRDefault="00DC0C10">
            <w:pPr>
              <w:jc w:val="center"/>
              <w:rPr>
                <w:sz w:val="24"/>
              </w:rPr>
            </w:pPr>
          </w:p>
        </w:tc>
        <w:tc>
          <w:tcPr>
            <w:tcW w:w="1161" w:type="dxa"/>
            <w:vAlign w:val="center"/>
          </w:tcPr>
          <w:p w14:paraId="0338BCD6" w14:textId="77777777" w:rsidR="00DC0C10" w:rsidRDefault="00DC0C10">
            <w:pPr>
              <w:jc w:val="center"/>
              <w:rPr>
                <w:sz w:val="24"/>
              </w:rPr>
            </w:pPr>
          </w:p>
        </w:tc>
        <w:tc>
          <w:tcPr>
            <w:tcW w:w="1161" w:type="dxa"/>
            <w:vAlign w:val="center"/>
          </w:tcPr>
          <w:p w14:paraId="32B0FD5E" w14:textId="77777777" w:rsidR="00DC0C10" w:rsidRDefault="00DC0C10">
            <w:pPr>
              <w:jc w:val="center"/>
              <w:rPr>
                <w:sz w:val="24"/>
              </w:rPr>
            </w:pPr>
          </w:p>
        </w:tc>
        <w:tc>
          <w:tcPr>
            <w:tcW w:w="1129" w:type="dxa"/>
            <w:vAlign w:val="center"/>
          </w:tcPr>
          <w:p w14:paraId="4AF4BC49" w14:textId="77777777" w:rsidR="00DC0C10" w:rsidRDefault="00DC0C10">
            <w:pPr>
              <w:jc w:val="center"/>
              <w:rPr>
                <w:sz w:val="24"/>
              </w:rPr>
            </w:pPr>
          </w:p>
        </w:tc>
        <w:tc>
          <w:tcPr>
            <w:tcW w:w="960" w:type="dxa"/>
            <w:vAlign w:val="center"/>
          </w:tcPr>
          <w:p w14:paraId="29E8171C" w14:textId="77777777" w:rsidR="00DC0C10" w:rsidRDefault="00DC0C10">
            <w:pPr>
              <w:jc w:val="center"/>
              <w:rPr>
                <w:sz w:val="24"/>
              </w:rPr>
            </w:pPr>
          </w:p>
        </w:tc>
        <w:tc>
          <w:tcPr>
            <w:tcW w:w="1193" w:type="dxa"/>
            <w:vAlign w:val="center"/>
          </w:tcPr>
          <w:p w14:paraId="47CB57CD" w14:textId="77777777" w:rsidR="00DC0C10" w:rsidRDefault="00DC0C10">
            <w:pPr>
              <w:jc w:val="center"/>
              <w:rPr>
                <w:sz w:val="24"/>
              </w:rPr>
            </w:pPr>
          </w:p>
        </w:tc>
      </w:tr>
      <w:tr w:rsidR="00DC0C10" w14:paraId="218C8723" w14:textId="77777777">
        <w:trPr>
          <w:jc w:val="center"/>
        </w:trPr>
        <w:tc>
          <w:tcPr>
            <w:tcW w:w="691" w:type="dxa"/>
            <w:vAlign w:val="center"/>
          </w:tcPr>
          <w:p w14:paraId="57FCAD6C" w14:textId="77777777" w:rsidR="00DC0C10" w:rsidRDefault="00711ECB">
            <w:pPr>
              <w:jc w:val="center"/>
              <w:rPr>
                <w:sz w:val="24"/>
              </w:rPr>
            </w:pPr>
            <w:r>
              <w:rPr>
                <w:sz w:val="24"/>
              </w:rPr>
              <w:t>4</w:t>
            </w:r>
          </w:p>
        </w:tc>
        <w:tc>
          <w:tcPr>
            <w:tcW w:w="1724" w:type="dxa"/>
            <w:vAlign w:val="center"/>
          </w:tcPr>
          <w:p w14:paraId="1395FD80" w14:textId="77777777" w:rsidR="00DC0C10" w:rsidRDefault="00711ECB">
            <w:pPr>
              <w:jc w:val="center"/>
              <w:rPr>
                <w:sz w:val="24"/>
              </w:rPr>
            </w:pPr>
            <w:r>
              <w:rPr>
                <w:sz w:val="24"/>
              </w:rPr>
              <w:t>安装、调试、检验</w:t>
            </w:r>
          </w:p>
        </w:tc>
        <w:tc>
          <w:tcPr>
            <w:tcW w:w="1269" w:type="dxa"/>
            <w:vAlign w:val="center"/>
          </w:tcPr>
          <w:p w14:paraId="7C2AD53D" w14:textId="77777777" w:rsidR="00DC0C10" w:rsidRDefault="00DC0C10">
            <w:pPr>
              <w:jc w:val="center"/>
              <w:rPr>
                <w:sz w:val="24"/>
              </w:rPr>
            </w:pPr>
          </w:p>
        </w:tc>
        <w:tc>
          <w:tcPr>
            <w:tcW w:w="1161" w:type="dxa"/>
            <w:vAlign w:val="center"/>
          </w:tcPr>
          <w:p w14:paraId="124378C7" w14:textId="77777777" w:rsidR="00DC0C10" w:rsidRDefault="00DC0C10">
            <w:pPr>
              <w:jc w:val="center"/>
              <w:rPr>
                <w:sz w:val="24"/>
              </w:rPr>
            </w:pPr>
          </w:p>
        </w:tc>
        <w:tc>
          <w:tcPr>
            <w:tcW w:w="1161" w:type="dxa"/>
            <w:vAlign w:val="center"/>
          </w:tcPr>
          <w:p w14:paraId="417D2842" w14:textId="77777777" w:rsidR="00DC0C10" w:rsidRDefault="00DC0C10">
            <w:pPr>
              <w:jc w:val="center"/>
              <w:rPr>
                <w:sz w:val="24"/>
              </w:rPr>
            </w:pPr>
          </w:p>
        </w:tc>
        <w:tc>
          <w:tcPr>
            <w:tcW w:w="1129" w:type="dxa"/>
            <w:vAlign w:val="center"/>
          </w:tcPr>
          <w:p w14:paraId="797E4E21" w14:textId="77777777" w:rsidR="00DC0C10" w:rsidRDefault="00DC0C10">
            <w:pPr>
              <w:jc w:val="center"/>
              <w:rPr>
                <w:sz w:val="24"/>
              </w:rPr>
            </w:pPr>
          </w:p>
        </w:tc>
        <w:tc>
          <w:tcPr>
            <w:tcW w:w="960" w:type="dxa"/>
            <w:vAlign w:val="center"/>
          </w:tcPr>
          <w:p w14:paraId="7D88463D" w14:textId="77777777" w:rsidR="00DC0C10" w:rsidRDefault="00DC0C10">
            <w:pPr>
              <w:jc w:val="center"/>
              <w:rPr>
                <w:sz w:val="24"/>
              </w:rPr>
            </w:pPr>
          </w:p>
        </w:tc>
        <w:tc>
          <w:tcPr>
            <w:tcW w:w="1193" w:type="dxa"/>
            <w:vAlign w:val="center"/>
          </w:tcPr>
          <w:p w14:paraId="6FFB94E8" w14:textId="77777777" w:rsidR="00DC0C10" w:rsidRDefault="00DC0C10">
            <w:pPr>
              <w:jc w:val="center"/>
              <w:rPr>
                <w:sz w:val="24"/>
              </w:rPr>
            </w:pPr>
          </w:p>
        </w:tc>
      </w:tr>
      <w:tr w:rsidR="00DC0C10" w14:paraId="3269615F" w14:textId="77777777">
        <w:trPr>
          <w:jc w:val="center"/>
        </w:trPr>
        <w:tc>
          <w:tcPr>
            <w:tcW w:w="691" w:type="dxa"/>
            <w:vAlign w:val="center"/>
          </w:tcPr>
          <w:p w14:paraId="27291120" w14:textId="77777777" w:rsidR="00DC0C10" w:rsidRDefault="00711ECB">
            <w:pPr>
              <w:jc w:val="center"/>
              <w:rPr>
                <w:sz w:val="24"/>
              </w:rPr>
            </w:pPr>
            <w:r>
              <w:rPr>
                <w:sz w:val="24"/>
              </w:rPr>
              <w:t>5</w:t>
            </w:r>
          </w:p>
        </w:tc>
        <w:tc>
          <w:tcPr>
            <w:tcW w:w="1724" w:type="dxa"/>
            <w:vAlign w:val="center"/>
          </w:tcPr>
          <w:p w14:paraId="6D82B012" w14:textId="77777777" w:rsidR="00DC0C10" w:rsidRDefault="00711ECB">
            <w:pPr>
              <w:jc w:val="center"/>
              <w:rPr>
                <w:sz w:val="24"/>
              </w:rPr>
            </w:pPr>
            <w:r>
              <w:rPr>
                <w:sz w:val="24"/>
              </w:rPr>
              <w:t>培训</w:t>
            </w:r>
          </w:p>
        </w:tc>
        <w:tc>
          <w:tcPr>
            <w:tcW w:w="1269" w:type="dxa"/>
            <w:vAlign w:val="center"/>
          </w:tcPr>
          <w:p w14:paraId="49A98C43" w14:textId="77777777" w:rsidR="00DC0C10" w:rsidRDefault="00DC0C10">
            <w:pPr>
              <w:jc w:val="center"/>
              <w:rPr>
                <w:sz w:val="24"/>
              </w:rPr>
            </w:pPr>
          </w:p>
        </w:tc>
        <w:tc>
          <w:tcPr>
            <w:tcW w:w="1161" w:type="dxa"/>
            <w:vAlign w:val="center"/>
          </w:tcPr>
          <w:p w14:paraId="0876CB92" w14:textId="77777777" w:rsidR="00DC0C10" w:rsidRDefault="00DC0C10">
            <w:pPr>
              <w:jc w:val="center"/>
              <w:rPr>
                <w:sz w:val="24"/>
              </w:rPr>
            </w:pPr>
          </w:p>
        </w:tc>
        <w:tc>
          <w:tcPr>
            <w:tcW w:w="1161" w:type="dxa"/>
            <w:vAlign w:val="center"/>
          </w:tcPr>
          <w:p w14:paraId="506C62B9" w14:textId="77777777" w:rsidR="00DC0C10" w:rsidRDefault="00DC0C10">
            <w:pPr>
              <w:jc w:val="center"/>
              <w:rPr>
                <w:sz w:val="24"/>
              </w:rPr>
            </w:pPr>
          </w:p>
        </w:tc>
        <w:tc>
          <w:tcPr>
            <w:tcW w:w="1129" w:type="dxa"/>
            <w:vAlign w:val="center"/>
          </w:tcPr>
          <w:p w14:paraId="6914465F" w14:textId="77777777" w:rsidR="00DC0C10" w:rsidRDefault="00DC0C10">
            <w:pPr>
              <w:jc w:val="center"/>
              <w:rPr>
                <w:sz w:val="24"/>
              </w:rPr>
            </w:pPr>
          </w:p>
        </w:tc>
        <w:tc>
          <w:tcPr>
            <w:tcW w:w="960" w:type="dxa"/>
            <w:vAlign w:val="center"/>
          </w:tcPr>
          <w:p w14:paraId="49DC8B52" w14:textId="77777777" w:rsidR="00DC0C10" w:rsidRDefault="00DC0C10">
            <w:pPr>
              <w:jc w:val="center"/>
              <w:rPr>
                <w:sz w:val="24"/>
              </w:rPr>
            </w:pPr>
          </w:p>
        </w:tc>
        <w:tc>
          <w:tcPr>
            <w:tcW w:w="1193" w:type="dxa"/>
            <w:vAlign w:val="center"/>
          </w:tcPr>
          <w:p w14:paraId="2CD99657" w14:textId="77777777" w:rsidR="00DC0C10" w:rsidRDefault="00DC0C10">
            <w:pPr>
              <w:jc w:val="center"/>
              <w:rPr>
                <w:sz w:val="24"/>
              </w:rPr>
            </w:pPr>
          </w:p>
        </w:tc>
      </w:tr>
      <w:tr w:rsidR="00DC0C10" w14:paraId="60F8CCDD" w14:textId="77777777">
        <w:trPr>
          <w:jc w:val="center"/>
        </w:trPr>
        <w:tc>
          <w:tcPr>
            <w:tcW w:w="691" w:type="dxa"/>
            <w:vAlign w:val="center"/>
          </w:tcPr>
          <w:p w14:paraId="0FC94438" w14:textId="77777777" w:rsidR="00DC0C10" w:rsidRDefault="00711ECB">
            <w:pPr>
              <w:jc w:val="center"/>
              <w:rPr>
                <w:sz w:val="24"/>
              </w:rPr>
            </w:pPr>
            <w:r>
              <w:rPr>
                <w:sz w:val="24"/>
              </w:rPr>
              <w:t>6</w:t>
            </w:r>
          </w:p>
        </w:tc>
        <w:tc>
          <w:tcPr>
            <w:tcW w:w="1724" w:type="dxa"/>
            <w:vAlign w:val="center"/>
          </w:tcPr>
          <w:p w14:paraId="374ACF7E" w14:textId="77777777" w:rsidR="00DC0C10" w:rsidRDefault="00711ECB">
            <w:pPr>
              <w:jc w:val="center"/>
              <w:rPr>
                <w:sz w:val="24"/>
              </w:rPr>
            </w:pPr>
            <w:r>
              <w:rPr>
                <w:sz w:val="24"/>
              </w:rPr>
              <w:t>售后服务</w:t>
            </w:r>
          </w:p>
        </w:tc>
        <w:tc>
          <w:tcPr>
            <w:tcW w:w="1269" w:type="dxa"/>
            <w:vAlign w:val="center"/>
          </w:tcPr>
          <w:p w14:paraId="4C06E2A0" w14:textId="77777777" w:rsidR="00DC0C10" w:rsidRDefault="00DC0C10">
            <w:pPr>
              <w:jc w:val="center"/>
              <w:rPr>
                <w:sz w:val="24"/>
              </w:rPr>
            </w:pPr>
          </w:p>
        </w:tc>
        <w:tc>
          <w:tcPr>
            <w:tcW w:w="1161" w:type="dxa"/>
            <w:vAlign w:val="center"/>
          </w:tcPr>
          <w:p w14:paraId="3F30E366" w14:textId="77777777" w:rsidR="00DC0C10" w:rsidRDefault="00DC0C10">
            <w:pPr>
              <w:jc w:val="center"/>
              <w:rPr>
                <w:sz w:val="24"/>
              </w:rPr>
            </w:pPr>
          </w:p>
        </w:tc>
        <w:tc>
          <w:tcPr>
            <w:tcW w:w="1161" w:type="dxa"/>
            <w:vAlign w:val="center"/>
          </w:tcPr>
          <w:p w14:paraId="5190A0A3" w14:textId="77777777" w:rsidR="00DC0C10" w:rsidRDefault="00DC0C10">
            <w:pPr>
              <w:jc w:val="center"/>
              <w:rPr>
                <w:sz w:val="24"/>
              </w:rPr>
            </w:pPr>
          </w:p>
        </w:tc>
        <w:tc>
          <w:tcPr>
            <w:tcW w:w="1129" w:type="dxa"/>
            <w:vAlign w:val="center"/>
          </w:tcPr>
          <w:p w14:paraId="346F6C3A" w14:textId="77777777" w:rsidR="00DC0C10" w:rsidRDefault="00DC0C10">
            <w:pPr>
              <w:jc w:val="center"/>
              <w:rPr>
                <w:sz w:val="24"/>
              </w:rPr>
            </w:pPr>
          </w:p>
        </w:tc>
        <w:tc>
          <w:tcPr>
            <w:tcW w:w="960" w:type="dxa"/>
            <w:vAlign w:val="center"/>
          </w:tcPr>
          <w:p w14:paraId="3197ACD6" w14:textId="77777777" w:rsidR="00DC0C10" w:rsidRDefault="00DC0C10">
            <w:pPr>
              <w:jc w:val="center"/>
              <w:rPr>
                <w:sz w:val="24"/>
              </w:rPr>
            </w:pPr>
          </w:p>
        </w:tc>
        <w:tc>
          <w:tcPr>
            <w:tcW w:w="1193" w:type="dxa"/>
            <w:vAlign w:val="center"/>
          </w:tcPr>
          <w:p w14:paraId="22CE5753" w14:textId="77777777" w:rsidR="00DC0C10" w:rsidRDefault="00DC0C10">
            <w:pPr>
              <w:jc w:val="center"/>
              <w:rPr>
                <w:sz w:val="24"/>
              </w:rPr>
            </w:pPr>
          </w:p>
        </w:tc>
      </w:tr>
      <w:tr w:rsidR="00DC0C10" w14:paraId="46D90D61" w14:textId="77777777">
        <w:trPr>
          <w:jc w:val="center"/>
        </w:trPr>
        <w:tc>
          <w:tcPr>
            <w:tcW w:w="691" w:type="dxa"/>
            <w:vAlign w:val="center"/>
          </w:tcPr>
          <w:p w14:paraId="43D81F97" w14:textId="77777777" w:rsidR="00DC0C10" w:rsidRDefault="00711ECB">
            <w:pPr>
              <w:jc w:val="center"/>
              <w:rPr>
                <w:sz w:val="24"/>
              </w:rPr>
            </w:pPr>
            <w:r>
              <w:rPr>
                <w:sz w:val="24"/>
              </w:rPr>
              <w:t>7</w:t>
            </w:r>
          </w:p>
        </w:tc>
        <w:tc>
          <w:tcPr>
            <w:tcW w:w="1724" w:type="dxa"/>
            <w:vAlign w:val="center"/>
          </w:tcPr>
          <w:p w14:paraId="5540AD82" w14:textId="77777777" w:rsidR="00DC0C10" w:rsidRDefault="00711ECB">
            <w:pPr>
              <w:jc w:val="center"/>
              <w:rPr>
                <w:sz w:val="24"/>
              </w:rPr>
            </w:pPr>
            <w:r>
              <w:rPr>
                <w:sz w:val="24"/>
              </w:rPr>
              <w:t>其他</w:t>
            </w:r>
          </w:p>
        </w:tc>
        <w:tc>
          <w:tcPr>
            <w:tcW w:w="1269" w:type="dxa"/>
            <w:vAlign w:val="center"/>
          </w:tcPr>
          <w:p w14:paraId="2D4D4346" w14:textId="77777777" w:rsidR="00DC0C10" w:rsidRDefault="00DC0C10">
            <w:pPr>
              <w:jc w:val="center"/>
              <w:rPr>
                <w:sz w:val="24"/>
              </w:rPr>
            </w:pPr>
          </w:p>
        </w:tc>
        <w:tc>
          <w:tcPr>
            <w:tcW w:w="1161" w:type="dxa"/>
            <w:vAlign w:val="center"/>
          </w:tcPr>
          <w:p w14:paraId="081A8F41" w14:textId="77777777" w:rsidR="00DC0C10" w:rsidRDefault="00DC0C10">
            <w:pPr>
              <w:jc w:val="center"/>
              <w:rPr>
                <w:sz w:val="24"/>
              </w:rPr>
            </w:pPr>
          </w:p>
        </w:tc>
        <w:tc>
          <w:tcPr>
            <w:tcW w:w="1161" w:type="dxa"/>
            <w:vAlign w:val="center"/>
          </w:tcPr>
          <w:p w14:paraId="7DF65447" w14:textId="77777777" w:rsidR="00DC0C10" w:rsidRDefault="00DC0C10">
            <w:pPr>
              <w:jc w:val="center"/>
              <w:rPr>
                <w:sz w:val="24"/>
              </w:rPr>
            </w:pPr>
          </w:p>
        </w:tc>
        <w:tc>
          <w:tcPr>
            <w:tcW w:w="1129" w:type="dxa"/>
            <w:vAlign w:val="center"/>
          </w:tcPr>
          <w:p w14:paraId="6E0C1350" w14:textId="77777777" w:rsidR="00DC0C10" w:rsidRDefault="00DC0C10">
            <w:pPr>
              <w:jc w:val="center"/>
              <w:rPr>
                <w:sz w:val="24"/>
              </w:rPr>
            </w:pPr>
          </w:p>
        </w:tc>
        <w:tc>
          <w:tcPr>
            <w:tcW w:w="960" w:type="dxa"/>
            <w:vAlign w:val="center"/>
          </w:tcPr>
          <w:p w14:paraId="604DD713" w14:textId="77777777" w:rsidR="00DC0C10" w:rsidRDefault="00DC0C10">
            <w:pPr>
              <w:jc w:val="center"/>
              <w:rPr>
                <w:sz w:val="24"/>
              </w:rPr>
            </w:pPr>
          </w:p>
        </w:tc>
        <w:tc>
          <w:tcPr>
            <w:tcW w:w="1193" w:type="dxa"/>
            <w:vAlign w:val="center"/>
          </w:tcPr>
          <w:p w14:paraId="2540ED37" w14:textId="77777777" w:rsidR="00DC0C10" w:rsidRDefault="00DC0C10">
            <w:pPr>
              <w:jc w:val="center"/>
              <w:rPr>
                <w:sz w:val="24"/>
              </w:rPr>
            </w:pPr>
          </w:p>
        </w:tc>
      </w:tr>
      <w:tr w:rsidR="00DC0C10" w14:paraId="72910E58" w14:textId="77777777">
        <w:trPr>
          <w:jc w:val="center"/>
        </w:trPr>
        <w:tc>
          <w:tcPr>
            <w:tcW w:w="691" w:type="dxa"/>
            <w:vAlign w:val="center"/>
          </w:tcPr>
          <w:p w14:paraId="0FE31723" w14:textId="77777777" w:rsidR="00DC0C10" w:rsidRDefault="00711ECB">
            <w:pPr>
              <w:jc w:val="center"/>
              <w:rPr>
                <w:sz w:val="24"/>
              </w:rPr>
            </w:pPr>
            <w:r>
              <w:rPr>
                <w:sz w:val="24"/>
              </w:rPr>
              <w:t>8</w:t>
            </w:r>
          </w:p>
        </w:tc>
        <w:tc>
          <w:tcPr>
            <w:tcW w:w="1724" w:type="dxa"/>
            <w:vAlign w:val="center"/>
          </w:tcPr>
          <w:p w14:paraId="15FB457A" w14:textId="77777777" w:rsidR="00DC0C10" w:rsidRDefault="00711ECB">
            <w:pPr>
              <w:jc w:val="center"/>
              <w:rPr>
                <w:sz w:val="24"/>
              </w:rPr>
            </w:pPr>
            <w:r>
              <w:rPr>
                <w:sz w:val="24"/>
              </w:rPr>
              <w:t>至最终目的地运保费</w:t>
            </w:r>
          </w:p>
        </w:tc>
        <w:tc>
          <w:tcPr>
            <w:tcW w:w="1269" w:type="dxa"/>
            <w:vAlign w:val="center"/>
          </w:tcPr>
          <w:p w14:paraId="63A50FCB" w14:textId="77777777" w:rsidR="00DC0C10" w:rsidRDefault="00DC0C10">
            <w:pPr>
              <w:jc w:val="center"/>
              <w:rPr>
                <w:sz w:val="24"/>
              </w:rPr>
            </w:pPr>
          </w:p>
        </w:tc>
        <w:tc>
          <w:tcPr>
            <w:tcW w:w="1161" w:type="dxa"/>
            <w:vAlign w:val="center"/>
          </w:tcPr>
          <w:p w14:paraId="4E5BBA9C" w14:textId="77777777" w:rsidR="00DC0C10" w:rsidRDefault="00DC0C10">
            <w:pPr>
              <w:jc w:val="center"/>
              <w:rPr>
                <w:sz w:val="24"/>
              </w:rPr>
            </w:pPr>
          </w:p>
        </w:tc>
        <w:tc>
          <w:tcPr>
            <w:tcW w:w="1161" w:type="dxa"/>
            <w:vAlign w:val="center"/>
          </w:tcPr>
          <w:p w14:paraId="3012C0AC" w14:textId="77777777" w:rsidR="00DC0C10" w:rsidRDefault="00DC0C10">
            <w:pPr>
              <w:jc w:val="center"/>
              <w:rPr>
                <w:sz w:val="24"/>
              </w:rPr>
            </w:pPr>
          </w:p>
        </w:tc>
        <w:tc>
          <w:tcPr>
            <w:tcW w:w="1129" w:type="dxa"/>
            <w:vAlign w:val="center"/>
          </w:tcPr>
          <w:p w14:paraId="5A7663B2" w14:textId="77777777" w:rsidR="00DC0C10" w:rsidRDefault="00DC0C10">
            <w:pPr>
              <w:jc w:val="center"/>
              <w:rPr>
                <w:sz w:val="24"/>
              </w:rPr>
            </w:pPr>
          </w:p>
        </w:tc>
        <w:tc>
          <w:tcPr>
            <w:tcW w:w="960" w:type="dxa"/>
            <w:vAlign w:val="center"/>
          </w:tcPr>
          <w:p w14:paraId="0ADB7C02" w14:textId="77777777" w:rsidR="00DC0C10" w:rsidRDefault="00DC0C10">
            <w:pPr>
              <w:jc w:val="center"/>
              <w:rPr>
                <w:sz w:val="24"/>
              </w:rPr>
            </w:pPr>
          </w:p>
        </w:tc>
        <w:tc>
          <w:tcPr>
            <w:tcW w:w="1193" w:type="dxa"/>
            <w:vAlign w:val="center"/>
          </w:tcPr>
          <w:p w14:paraId="21311220" w14:textId="77777777" w:rsidR="00DC0C10" w:rsidRDefault="00DC0C10">
            <w:pPr>
              <w:jc w:val="center"/>
              <w:rPr>
                <w:sz w:val="24"/>
              </w:rPr>
            </w:pPr>
          </w:p>
        </w:tc>
      </w:tr>
      <w:tr w:rsidR="00DC0C10" w14:paraId="016AA74E" w14:textId="77777777">
        <w:trPr>
          <w:jc w:val="center"/>
        </w:trPr>
        <w:tc>
          <w:tcPr>
            <w:tcW w:w="8095" w:type="dxa"/>
            <w:gridSpan w:val="7"/>
          </w:tcPr>
          <w:p w14:paraId="41E03311" w14:textId="77777777" w:rsidR="00DC0C10" w:rsidRDefault="00711ECB">
            <w:pPr>
              <w:jc w:val="right"/>
              <w:rPr>
                <w:b/>
                <w:sz w:val="24"/>
              </w:rPr>
            </w:pPr>
            <w:r>
              <w:rPr>
                <w:b/>
                <w:sz w:val="24"/>
              </w:rPr>
              <w:t>总价（元）</w:t>
            </w:r>
          </w:p>
        </w:tc>
        <w:tc>
          <w:tcPr>
            <w:tcW w:w="1193" w:type="dxa"/>
            <w:vAlign w:val="center"/>
          </w:tcPr>
          <w:p w14:paraId="5113D8A2" w14:textId="77777777" w:rsidR="00DC0C10" w:rsidRDefault="00DC0C10">
            <w:pPr>
              <w:jc w:val="center"/>
              <w:rPr>
                <w:sz w:val="24"/>
              </w:rPr>
            </w:pPr>
          </w:p>
        </w:tc>
      </w:tr>
    </w:tbl>
    <w:p w14:paraId="73A116C0"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05F2C588"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DC0C10" w14:paraId="4B85AB42" w14:textId="77777777">
        <w:trPr>
          <w:gridAfter w:val="1"/>
          <w:wAfter w:w="9" w:type="dxa"/>
          <w:trHeight w:val="494"/>
          <w:jc w:val="center"/>
        </w:trPr>
        <w:tc>
          <w:tcPr>
            <w:tcW w:w="512" w:type="dxa"/>
            <w:vAlign w:val="center"/>
          </w:tcPr>
          <w:p w14:paraId="4D90A223" w14:textId="77777777" w:rsidR="00DC0C10" w:rsidRDefault="00711ECB">
            <w:pPr>
              <w:adjustRightInd w:val="0"/>
              <w:snapToGrid w:val="0"/>
              <w:jc w:val="left"/>
              <w:rPr>
                <w:b/>
                <w:color w:val="000000"/>
                <w:sz w:val="24"/>
              </w:rPr>
            </w:pPr>
            <w:r>
              <w:rPr>
                <w:b/>
                <w:color w:val="000000"/>
                <w:sz w:val="24"/>
              </w:rPr>
              <w:t>序号</w:t>
            </w:r>
          </w:p>
        </w:tc>
        <w:tc>
          <w:tcPr>
            <w:tcW w:w="1943" w:type="dxa"/>
            <w:vAlign w:val="center"/>
          </w:tcPr>
          <w:p w14:paraId="40A8E73D" w14:textId="77777777" w:rsidR="00DC0C10" w:rsidRDefault="00711ECB">
            <w:pPr>
              <w:adjustRightInd w:val="0"/>
              <w:snapToGrid w:val="0"/>
              <w:jc w:val="left"/>
              <w:rPr>
                <w:b/>
                <w:color w:val="000000"/>
                <w:sz w:val="24"/>
              </w:rPr>
            </w:pPr>
            <w:r>
              <w:rPr>
                <w:b/>
                <w:color w:val="000000"/>
                <w:sz w:val="24"/>
              </w:rPr>
              <w:t>分项名称</w:t>
            </w:r>
          </w:p>
        </w:tc>
        <w:tc>
          <w:tcPr>
            <w:tcW w:w="1364" w:type="dxa"/>
            <w:vAlign w:val="center"/>
          </w:tcPr>
          <w:p w14:paraId="2ABBF6CA" w14:textId="77777777" w:rsidR="00DC0C10" w:rsidRDefault="00711ECB">
            <w:pPr>
              <w:adjustRightInd w:val="0"/>
              <w:snapToGrid w:val="0"/>
              <w:jc w:val="left"/>
              <w:rPr>
                <w:b/>
                <w:color w:val="000000"/>
                <w:sz w:val="24"/>
              </w:rPr>
            </w:pPr>
            <w:r>
              <w:rPr>
                <w:b/>
                <w:color w:val="000000"/>
                <w:sz w:val="24"/>
              </w:rPr>
              <w:t>制造商</w:t>
            </w:r>
            <w:r>
              <w:rPr>
                <w:b/>
                <w:color w:val="000000"/>
                <w:sz w:val="24"/>
              </w:rPr>
              <w:t>/</w:t>
            </w:r>
          </w:p>
          <w:p w14:paraId="07F75EE1" w14:textId="77777777" w:rsidR="00DC0C10" w:rsidRDefault="00711ECB">
            <w:pPr>
              <w:adjustRightInd w:val="0"/>
              <w:snapToGrid w:val="0"/>
              <w:jc w:val="left"/>
              <w:rPr>
                <w:b/>
                <w:color w:val="000000"/>
                <w:sz w:val="24"/>
              </w:rPr>
            </w:pPr>
            <w:r>
              <w:rPr>
                <w:b/>
                <w:color w:val="000000"/>
                <w:sz w:val="24"/>
              </w:rPr>
              <w:t>生产厂家</w:t>
            </w:r>
          </w:p>
        </w:tc>
        <w:tc>
          <w:tcPr>
            <w:tcW w:w="1277" w:type="dxa"/>
            <w:vAlign w:val="center"/>
          </w:tcPr>
          <w:p w14:paraId="37FF99C2" w14:textId="77777777" w:rsidR="00DC0C10" w:rsidRDefault="00711ECB">
            <w:pPr>
              <w:adjustRightInd w:val="0"/>
              <w:snapToGrid w:val="0"/>
              <w:jc w:val="left"/>
              <w:rPr>
                <w:b/>
                <w:color w:val="000000"/>
                <w:sz w:val="24"/>
              </w:rPr>
            </w:pPr>
            <w:r>
              <w:rPr>
                <w:b/>
                <w:color w:val="000000"/>
                <w:sz w:val="24"/>
              </w:rPr>
              <w:t>产地</w:t>
            </w:r>
          </w:p>
        </w:tc>
        <w:tc>
          <w:tcPr>
            <w:tcW w:w="1517" w:type="dxa"/>
            <w:vAlign w:val="center"/>
          </w:tcPr>
          <w:p w14:paraId="63BA6DE8" w14:textId="77777777" w:rsidR="00DC0C10" w:rsidRDefault="00711ECB">
            <w:pPr>
              <w:adjustRightInd w:val="0"/>
              <w:snapToGrid w:val="0"/>
              <w:jc w:val="left"/>
              <w:rPr>
                <w:b/>
                <w:color w:val="000000"/>
                <w:sz w:val="24"/>
              </w:rPr>
            </w:pPr>
            <w:r>
              <w:rPr>
                <w:b/>
                <w:color w:val="000000"/>
                <w:sz w:val="24"/>
              </w:rPr>
              <w:t>品牌、规格、型号</w:t>
            </w:r>
          </w:p>
        </w:tc>
        <w:tc>
          <w:tcPr>
            <w:tcW w:w="1055" w:type="dxa"/>
            <w:vAlign w:val="center"/>
          </w:tcPr>
          <w:p w14:paraId="02175399" w14:textId="77777777" w:rsidR="00DC0C10" w:rsidRDefault="00711ECB">
            <w:pPr>
              <w:adjustRightInd w:val="0"/>
              <w:snapToGrid w:val="0"/>
              <w:jc w:val="left"/>
              <w:rPr>
                <w:b/>
                <w:color w:val="000000"/>
                <w:sz w:val="24"/>
              </w:rPr>
            </w:pPr>
            <w:r>
              <w:rPr>
                <w:b/>
                <w:color w:val="000000"/>
                <w:sz w:val="24"/>
              </w:rPr>
              <w:t>单价（元）</w:t>
            </w:r>
          </w:p>
        </w:tc>
        <w:tc>
          <w:tcPr>
            <w:tcW w:w="518" w:type="dxa"/>
            <w:vAlign w:val="center"/>
          </w:tcPr>
          <w:p w14:paraId="53EEC0CA" w14:textId="77777777" w:rsidR="00DC0C10" w:rsidRDefault="00711ECB">
            <w:pPr>
              <w:adjustRightInd w:val="0"/>
              <w:snapToGrid w:val="0"/>
              <w:jc w:val="left"/>
              <w:rPr>
                <w:b/>
                <w:color w:val="000000"/>
                <w:sz w:val="24"/>
              </w:rPr>
            </w:pPr>
            <w:r>
              <w:rPr>
                <w:b/>
                <w:color w:val="000000"/>
                <w:sz w:val="24"/>
              </w:rPr>
              <w:t>数量</w:t>
            </w:r>
          </w:p>
        </w:tc>
        <w:tc>
          <w:tcPr>
            <w:tcW w:w="1063" w:type="dxa"/>
            <w:gridSpan w:val="2"/>
            <w:vAlign w:val="center"/>
          </w:tcPr>
          <w:p w14:paraId="0966E5AC" w14:textId="77777777" w:rsidR="00DC0C10" w:rsidRDefault="00711ECB">
            <w:pPr>
              <w:adjustRightInd w:val="0"/>
              <w:snapToGrid w:val="0"/>
              <w:jc w:val="left"/>
              <w:rPr>
                <w:b/>
                <w:color w:val="000000"/>
                <w:sz w:val="24"/>
              </w:rPr>
            </w:pPr>
            <w:r>
              <w:rPr>
                <w:b/>
                <w:color w:val="000000"/>
                <w:sz w:val="24"/>
              </w:rPr>
              <w:t>合价（元）</w:t>
            </w:r>
          </w:p>
        </w:tc>
      </w:tr>
      <w:tr w:rsidR="00DC0C10" w14:paraId="526610B2" w14:textId="77777777">
        <w:trPr>
          <w:gridAfter w:val="1"/>
          <w:wAfter w:w="9" w:type="dxa"/>
          <w:jc w:val="center"/>
        </w:trPr>
        <w:tc>
          <w:tcPr>
            <w:tcW w:w="512" w:type="dxa"/>
            <w:vAlign w:val="center"/>
          </w:tcPr>
          <w:p w14:paraId="6207F085" w14:textId="77777777" w:rsidR="00DC0C10" w:rsidRDefault="00711ECB">
            <w:pPr>
              <w:adjustRightInd w:val="0"/>
              <w:snapToGrid w:val="0"/>
              <w:jc w:val="left"/>
              <w:rPr>
                <w:color w:val="000000"/>
                <w:sz w:val="24"/>
              </w:rPr>
            </w:pPr>
            <w:r>
              <w:rPr>
                <w:color w:val="000000"/>
                <w:sz w:val="24"/>
              </w:rPr>
              <w:t>1</w:t>
            </w:r>
          </w:p>
        </w:tc>
        <w:tc>
          <w:tcPr>
            <w:tcW w:w="1943" w:type="dxa"/>
            <w:vAlign w:val="center"/>
          </w:tcPr>
          <w:p w14:paraId="65A30D95" w14:textId="77777777" w:rsidR="00DC0C10" w:rsidRDefault="00DC0C10">
            <w:pPr>
              <w:adjustRightInd w:val="0"/>
              <w:snapToGrid w:val="0"/>
              <w:jc w:val="left"/>
              <w:rPr>
                <w:color w:val="000000"/>
                <w:sz w:val="24"/>
              </w:rPr>
            </w:pPr>
          </w:p>
        </w:tc>
        <w:tc>
          <w:tcPr>
            <w:tcW w:w="1364" w:type="dxa"/>
            <w:vAlign w:val="center"/>
          </w:tcPr>
          <w:p w14:paraId="3B4D0337" w14:textId="77777777" w:rsidR="00DC0C10" w:rsidRDefault="00DC0C10">
            <w:pPr>
              <w:adjustRightInd w:val="0"/>
              <w:snapToGrid w:val="0"/>
              <w:jc w:val="left"/>
              <w:rPr>
                <w:color w:val="000000"/>
                <w:sz w:val="24"/>
              </w:rPr>
            </w:pPr>
          </w:p>
        </w:tc>
        <w:tc>
          <w:tcPr>
            <w:tcW w:w="1277" w:type="dxa"/>
          </w:tcPr>
          <w:p w14:paraId="14813903" w14:textId="77777777" w:rsidR="00DC0C10" w:rsidRDefault="00DC0C10">
            <w:pPr>
              <w:adjustRightInd w:val="0"/>
              <w:snapToGrid w:val="0"/>
              <w:jc w:val="left"/>
              <w:rPr>
                <w:color w:val="000000"/>
                <w:sz w:val="24"/>
              </w:rPr>
            </w:pPr>
          </w:p>
        </w:tc>
        <w:tc>
          <w:tcPr>
            <w:tcW w:w="1517" w:type="dxa"/>
            <w:vAlign w:val="center"/>
          </w:tcPr>
          <w:p w14:paraId="3C74EE60" w14:textId="77777777" w:rsidR="00DC0C10" w:rsidRDefault="00DC0C10">
            <w:pPr>
              <w:adjustRightInd w:val="0"/>
              <w:snapToGrid w:val="0"/>
              <w:jc w:val="left"/>
              <w:rPr>
                <w:color w:val="000000"/>
                <w:sz w:val="24"/>
              </w:rPr>
            </w:pPr>
          </w:p>
        </w:tc>
        <w:tc>
          <w:tcPr>
            <w:tcW w:w="1055" w:type="dxa"/>
            <w:vAlign w:val="center"/>
          </w:tcPr>
          <w:p w14:paraId="6CE99AE2" w14:textId="77777777" w:rsidR="00DC0C10" w:rsidRDefault="00DC0C10">
            <w:pPr>
              <w:adjustRightInd w:val="0"/>
              <w:snapToGrid w:val="0"/>
              <w:jc w:val="left"/>
              <w:rPr>
                <w:color w:val="000000"/>
                <w:sz w:val="24"/>
              </w:rPr>
            </w:pPr>
          </w:p>
        </w:tc>
        <w:tc>
          <w:tcPr>
            <w:tcW w:w="518" w:type="dxa"/>
            <w:vAlign w:val="center"/>
          </w:tcPr>
          <w:p w14:paraId="58E7D147" w14:textId="77777777" w:rsidR="00DC0C10" w:rsidRDefault="00DC0C10">
            <w:pPr>
              <w:adjustRightInd w:val="0"/>
              <w:snapToGrid w:val="0"/>
              <w:jc w:val="left"/>
              <w:rPr>
                <w:color w:val="000000"/>
                <w:sz w:val="24"/>
              </w:rPr>
            </w:pPr>
          </w:p>
        </w:tc>
        <w:tc>
          <w:tcPr>
            <w:tcW w:w="1063" w:type="dxa"/>
            <w:gridSpan w:val="2"/>
            <w:vAlign w:val="center"/>
          </w:tcPr>
          <w:p w14:paraId="50547053" w14:textId="77777777" w:rsidR="00DC0C10" w:rsidRDefault="00DC0C10">
            <w:pPr>
              <w:adjustRightInd w:val="0"/>
              <w:snapToGrid w:val="0"/>
              <w:jc w:val="left"/>
              <w:rPr>
                <w:color w:val="000000"/>
                <w:sz w:val="24"/>
              </w:rPr>
            </w:pPr>
          </w:p>
        </w:tc>
      </w:tr>
      <w:tr w:rsidR="00DC0C10" w14:paraId="3F2AE87D" w14:textId="77777777">
        <w:trPr>
          <w:gridAfter w:val="1"/>
          <w:wAfter w:w="9" w:type="dxa"/>
          <w:jc w:val="center"/>
        </w:trPr>
        <w:tc>
          <w:tcPr>
            <w:tcW w:w="512" w:type="dxa"/>
            <w:vAlign w:val="center"/>
          </w:tcPr>
          <w:p w14:paraId="309B4FC3" w14:textId="77777777" w:rsidR="00DC0C10" w:rsidRDefault="00711ECB">
            <w:pPr>
              <w:adjustRightInd w:val="0"/>
              <w:snapToGrid w:val="0"/>
              <w:jc w:val="left"/>
              <w:rPr>
                <w:color w:val="000000"/>
                <w:sz w:val="24"/>
              </w:rPr>
            </w:pPr>
            <w:r>
              <w:rPr>
                <w:color w:val="000000"/>
                <w:sz w:val="24"/>
              </w:rPr>
              <w:t>2</w:t>
            </w:r>
          </w:p>
        </w:tc>
        <w:tc>
          <w:tcPr>
            <w:tcW w:w="1943" w:type="dxa"/>
            <w:vAlign w:val="center"/>
          </w:tcPr>
          <w:p w14:paraId="514FB02C" w14:textId="77777777" w:rsidR="00DC0C10" w:rsidRDefault="00DC0C10">
            <w:pPr>
              <w:adjustRightInd w:val="0"/>
              <w:snapToGrid w:val="0"/>
              <w:jc w:val="left"/>
              <w:rPr>
                <w:color w:val="000000"/>
                <w:sz w:val="24"/>
              </w:rPr>
            </w:pPr>
          </w:p>
        </w:tc>
        <w:tc>
          <w:tcPr>
            <w:tcW w:w="1364" w:type="dxa"/>
            <w:vAlign w:val="center"/>
          </w:tcPr>
          <w:p w14:paraId="79267AFF" w14:textId="77777777" w:rsidR="00DC0C10" w:rsidRDefault="00DC0C10">
            <w:pPr>
              <w:adjustRightInd w:val="0"/>
              <w:snapToGrid w:val="0"/>
              <w:jc w:val="left"/>
              <w:rPr>
                <w:color w:val="000000"/>
                <w:sz w:val="24"/>
              </w:rPr>
            </w:pPr>
          </w:p>
        </w:tc>
        <w:tc>
          <w:tcPr>
            <w:tcW w:w="1277" w:type="dxa"/>
          </w:tcPr>
          <w:p w14:paraId="544981DF" w14:textId="77777777" w:rsidR="00DC0C10" w:rsidRDefault="00DC0C10">
            <w:pPr>
              <w:adjustRightInd w:val="0"/>
              <w:snapToGrid w:val="0"/>
              <w:jc w:val="left"/>
              <w:rPr>
                <w:color w:val="000000"/>
                <w:sz w:val="24"/>
              </w:rPr>
            </w:pPr>
          </w:p>
        </w:tc>
        <w:tc>
          <w:tcPr>
            <w:tcW w:w="1517" w:type="dxa"/>
            <w:vAlign w:val="center"/>
          </w:tcPr>
          <w:p w14:paraId="23081DF5" w14:textId="77777777" w:rsidR="00DC0C10" w:rsidRDefault="00DC0C10">
            <w:pPr>
              <w:adjustRightInd w:val="0"/>
              <w:snapToGrid w:val="0"/>
              <w:jc w:val="left"/>
              <w:rPr>
                <w:color w:val="000000"/>
                <w:sz w:val="24"/>
              </w:rPr>
            </w:pPr>
          </w:p>
        </w:tc>
        <w:tc>
          <w:tcPr>
            <w:tcW w:w="1055" w:type="dxa"/>
            <w:vAlign w:val="center"/>
          </w:tcPr>
          <w:p w14:paraId="09720099" w14:textId="77777777" w:rsidR="00DC0C10" w:rsidRDefault="00DC0C10">
            <w:pPr>
              <w:adjustRightInd w:val="0"/>
              <w:snapToGrid w:val="0"/>
              <w:jc w:val="left"/>
              <w:rPr>
                <w:color w:val="000000"/>
                <w:sz w:val="24"/>
              </w:rPr>
            </w:pPr>
          </w:p>
        </w:tc>
        <w:tc>
          <w:tcPr>
            <w:tcW w:w="518" w:type="dxa"/>
            <w:vAlign w:val="center"/>
          </w:tcPr>
          <w:p w14:paraId="758D90B8" w14:textId="77777777" w:rsidR="00DC0C10" w:rsidRDefault="00DC0C10">
            <w:pPr>
              <w:adjustRightInd w:val="0"/>
              <w:snapToGrid w:val="0"/>
              <w:jc w:val="left"/>
              <w:rPr>
                <w:color w:val="000000"/>
                <w:sz w:val="24"/>
              </w:rPr>
            </w:pPr>
          </w:p>
        </w:tc>
        <w:tc>
          <w:tcPr>
            <w:tcW w:w="1063" w:type="dxa"/>
            <w:gridSpan w:val="2"/>
            <w:vAlign w:val="center"/>
          </w:tcPr>
          <w:p w14:paraId="52F5EA50" w14:textId="77777777" w:rsidR="00DC0C10" w:rsidRDefault="00DC0C10">
            <w:pPr>
              <w:adjustRightInd w:val="0"/>
              <w:snapToGrid w:val="0"/>
              <w:jc w:val="left"/>
              <w:rPr>
                <w:color w:val="000000"/>
                <w:sz w:val="24"/>
              </w:rPr>
            </w:pPr>
          </w:p>
        </w:tc>
      </w:tr>
      <w:tr w:rsidR="00DC0C10" w14:paraId="78D1BFB4" w14:textId="77777777">
        <w:trPr>
          <w:gridAfter w:val="1"/>
          <w:wAfter w:w="9" w:type="dxa"/>
          <w:jc w:val="center"/>
        </w:trPr>
        <w:tc>
          <w:tcPr>
            <w:tcW w:w="512" w:type="dxa"/>
            <w:vAlign w:val="center"/>
          </w:tcPr>
          <w:p w14:paraId="6C25CCB0" w14:textId="77777777" w:rsidR="00DC0C10" w:rsidRDefault="00711ECB">
            <w:pPr>
              <w:adjustRightInd w:val="0"/>
              <w:snapToGrid w:val="0"/>
              <w:jc w:val="left"/>
              <w:rPr>
                <w:color w:val="000000"/>
                <w:sz w:val="24"/>
              </w:rPr>
            </w:pPr>
            <w:r>
              <w:rPr>
                <w:color w:val="000000"/>
                <w:sz w:val="24"/>
              </w:rPr>
              <w:t>3</w:t>
            </w:r>
          </w:p>
        </w:tc>
        <w:tc>
          <w:tcPr>
            <w:tcW w:w="1943" w:type="dxa"/>
            <w:vAlign w:val="center"/>
          </w:tcPr>
          <w:p w14:paraId="012A6E82" w14:textId="77777777" w:rsidR="00DC0C10" w:rsidRDefault="00DC0C10">
            <w:pPr>
              <w:adjustRightInd w:val="0"/>
              <w:snapToGrid w:val="0"/>
              <w:jc w:val="left"/>
              <w:rPr>
                <w:color w:val="000000"/>
                <w:sz w:val="24"/>
              </w:rPr>
            </w:pPr>
          </w:p>
        </w:tc>
        <w:tc>
          <w:tcPr>
            <w:tcW w:w="1364" w:type="dxa"/>
            <w:vAlign w:val="center"/>
          </w:tcPr>
          <w:p w14:paraId="53DE1A5C" w14:textId="77777777" w:rsidR="00DC0C10" w:rsidRDefault="00DC0C10">
            <w:pPr>
              <w:adjustRightInd w:val="0"/>
              <w:snapToGrid w:val="0"/>
              <w:jc w:val="left"/>
              <w:rPr>
                <w:color w:val="000000"/>
                <w:sz w:val="24"/>
              </w:rPr>
            </w:pPr>
          </w:p>
        </w:tc>
        <w:tc>
          <w:tcPr>
            <w:tcW w:w="1277" w:type="dxa"/>
          </w:tcPr>
          <w:p w14:paraId="0AA630EA" w14:textId="77777777" w:rsidR="00DC0C10" w:rsidRDefault="00DC0C10">
            <w:pPr>
              <w:adjustRightInd w:val="0"/>
              <w:snapToGrid w:val="0"/>
              <w:jc w:val="left"/>
              <w:rPr>
                <w:color w:val="000000"/>
                <w:sz w:val="24"/>
              </w:rPr>
            </w:pPr>
          </w:p>
        </w:tc>
        <w:tc>
          <w:tcPr>
            <w:tcW w:w="1517" w:type="dxa"/>
            <w:vAlign w:val="center"/>
          </w:tcPr>
          <w:p w14:paraId="24AF38C2" w14:textId="77777777" w:rsidR="00DC0C10" w:rsidRDefault="00DC0C10">
            <w:pPr>
              <w:adjustRightInd w:val="0"/>
              <w:snapToGrid w:val="0"/>
              <w:jc w:val="left"/>
              <w:rPr>
                <w:color w:val="000000"/>
                <w:sz w:val="24"/>
              </w:rPr>
            </w:pPr>
          </w:p>
        </w:tc>
        <w:tc>
          <w:tcPr>
            <w:tcW w:w="1055" w:type="dxa"/>
            <w:vAlign w:val="center"/>
          </w:tcPr>
          <w:p w14:paraId="71212358" w14:textId="77777777" w:rsidR="00DC0C10" w:rsidRDefault="00DC0C10">
            <w:pPr>
              <w:adjustRightInd w:val="0"/>
              <w:snapToGrid w:val="0"/>
              <w:jc w:val="left"/>
              <w:rPr>
                <w:color w:val="000000"/>
                <w:sz w:val="24"/>
              </w:rPr>
            </w:pPr>
          </w:p>
        </w:tc>
        <w:tc>
          <w:tcPr>
            <w:tcW w:w="518" w:type="dxa"/>
            <w:vAlign w:val="center"/>
          </w:tcPr>
          <w:p w14:paraId="1F55E201" w14:textId="77777777" w:rsidR="00DC0C10" w:rsidRDefault="00DC0C10">
            <w:pPr>
              <w:adjustRightInd w:val="0"/>
              <w:snapToGrid w:val="0"/>
              <w:jc w:val="left"/>
              <w:rPr>
                <w:color w:val="000000"/>
                <w:sz w:val="24"/>
              </w:rPr>
            </w:pPr>
          </w:p>
        </w:tc>
        <w:tc>
          <w:tcPr>
            <w:tcW w:w="1063" w:type="dxa"/>
            <w:gridSpan w:val="2"/>
            <w:vAlign w:val="center"/>
          </w:tcPr>
          <w:p w14:paraId="3CCBFDBB" w14:textId="77777777" w:rsidR="00DC0C10" w:rsidRDefault="00DC0C10">
            <w:pPr>
              <w:adjustRightInd w:val="0"/>
              <w:snapToGrid w:val="0"/>
              <w:jc w:val="left"/>
              <w:rPr>
                <w:color w:val="000000"/>
                <w:sz w:val="24"/>
              </w:rPr>
            </w:pPr>
          </w:p>
        </w:tc>
      </w:tr>
      <w:tr w:rsidR="00DC0C10" w14:paraId="5EF0F4C1" w14:textId="77777777">
        <w:trPr>
          <w:gridAfter w:val="1"/>
          <w:wAfter w:w="9" w:type="dxa"/>
          <w:jc w:val="center"/>
        </w:trPr>
        <w:tc>
          <w:tcPr>
            <w:tcW w:w="512" w:type="dxa"/>
            <w:vAlign w:val="center"/>
          </w:tcPr>
          <w:p w14:paraId="21B45541" w14:textId="77777777" w:rsidR="00DC0C10" w:rsidRDefault="00711ECB">
            <w:pPr>
              <w:adjustRightInd w:val="0"/>
              <w:snapToGrid w:val="0"/>
              <w:jc w:val="left"/>
              <w:rPr>
                <w:color w:val="000000"/>
                <w:sz w:val="24"/>
              </w:rPr>
            </w:pPr>
            <w:r>
              <w:rPr>
                <w:color w:val="000000"/>
                <w:sz w:val="24"/>
              </w:rPr>
              <w:t>4</w:t>
            </w:r>
          </w:p>
        </w:tc>
        <w:tc>
          <w:tcPr>
            <w:tcW w:w="1943" w:type="dxa"/>
            <w:vAlign w:val="center"/>
          </w:tcPr>
          <w:p w14:paraId="1E3751A4" w14:textId="77777777" w:rsidR="00DC0C10" w:rsidRDefault="00DC0C10">
            <w:pPr>
              <w:adjustRightInd w:val="0"/>
              <w:snapToGrid w:val="0"/>
              <w:jc w:val="left"/>
              <w:rPr>
                <w:color w:val="000000"/>
                <w:sz w:val="24"/>
              </w:rPr>
            </w:pPr>
          </w:p>
        </w:tc>
        <w:tc>
          <w:tcPr>
            <w:tcW w:w="1364" w:type="dxa"/>
            <w:vAlign w:val="center"/>
          </w:tcPr>
          <w:p w14:paraId="4B43CECE" w14:textId="77777777" w:rsidR="00DC0C10" w:rsidRDefault="00DC0C10">
            <w:pPr>
              <w:adjustRightInd w:val="0"/>
              <w:snapToGrid w:val="0"/>
              <w:jc w:val="left"/>
              <w:rPr>
                <w:color w:val="000000"/>
                <w:sz w:val="24"/>
              </w:rPr>
            </w:pPr>
          </w:p>
        </w:tc>
        <w:tc>
          <w:tcPr>
            <w:tcW w:w="1277" w:type="dxa"/>
          </w:tcPr>
          <w:p w14:paraId="03618098" w14:textId="77777777" w:rsidR="00DC0C10" w:rsidRDefault="00DC0C10">
            <w:pPr>
              <w:adjustRightInd w:val="0"/>
              <w:snapToGrid w:val="0"/>
              <w:jc w:val="left"/>
              <w:rPr>
                <w:color w:val="000000"/>
                <w:sz w:val="24"/>
              </w:rPr>
            </w:pPr>
          </w:p>
        </w:tc>
        <w:tc>
          <w:tcPr>
            <w:tcW w:w="1517" w:type="dxa"/>
            <w:vAlign w:val="center"/>
          </w:tcPr>
          <w:p w14:paraId="4E8EECD5" w14:textId="77777777" w:rsidR="00DC0C10" w:rsidRDefault="00DC0C10">
            <w:pPr>
              <w:adjustRightInd w:val="0"/>
              <w:snapToGrid w:val="0"/>
              <w:jc w:val="left"/>
              <w:rPr>
                <w:color w:val="000000"/>
                <w:sz w:val="24"/>
              </w:rPr>
            </w:pPr>
          </w:p>
        </w:tc>
        <w:tc>
          <w:tcPr>
            <w:tcW w:w="1055" w:type="dxa"/>
            <w:vAlign w:val="center"/>
          </w:tcPr>
          <w:p w14:paraId="5C208843" w14:textId="77777777" w:rsidR="00DC0C10" w:rsidRDefault="00DC0C10">
            <w:pPr>
              <w:adjustRightInd w:val="0"/>
              <w:snapToGrid w:val="0"/>
              <w:jc w:val="left"/>
              <w:rPr>
                <w:color w:val="000000"/>
                <w:sz w:val="24"/>
              </w:rPr>
            </w:pPr>
          </w:p>
        </w:tc>
        <w:tc>
          <w:tcPr>
            <w:tcW w:w="518" w:type="dxa"/>
            <w:vAlign w:val="center"/>
          </w:tcPr>
          <w:p w14:paraId="671846DB" w14:textId="77777777" w:rsidR="00DC0C10" w:rsidRDefault="00DC0C10">
            <w:pPr>
              <w:adjustRightInd w:val="0"/>
              <w:snapToGrid w:val="0"/>
              <w:jc w:val="left"/>
              <w:rPr>
                <w:color w:val="000000"/>
                <w:sz w:val="24"/>
              </w:rPr>
            </w:pPr>
          </w:p>
        </w:tc>
        <w:tc>
          <w:tcPr>
            <w:tcW w:w="1063" w:type="dxa"/>
            <w:gridSpan w:val="2"/>
            <w:vAlign w:val="center"/>
          </w:tcPr>
          <w:p w14:paraId="29633B91" w14:textId="77777777" w:rsidR="00DC0C10" w:rsidRDefault="00DC0C10">
            <w:pPr>
              <w:adjustRightInd w:val="0"/>
              <w:snapToGrid w:val="0"/>
              <w:jc w:val="left"/>
              <w:rPr>
                <w:color w:val="000000"/>
                <w:sz w:val="24"/>
              </w:rPr>
            </w:pPr>
          </w:p>
        </w:tc>
      </w:tr>
      <w:tr w:rsidR="00DC0C10" w14:paraId="396B1279" w14:textId="77777777">
        <w:trPr>
          <w:gridAfter w:val="1"/>
          <w:wAfter w:w="9" w:type="dxa"/>
          <w:jc w:val="center"/>
        </w:trPr>
        <w:tc>
          <w:tcPr>
            <w:tcW w:w="512" w:type="dxa"/>
            <w:vAlign w:val="center"/>
          </w:tcPr>
          <w:p w14:paraId="5CEA6A1A" w14:textId="77777777" w:rsidR="00DC0C10" w:rsidRDefault="00711ECB">
            <w:pPr>
              <w:adjustRightInd w:val="0"/>
              <w:snapToGrid w:val="0"/>
              <w:jc w:val="left"/>
              <w:rPr>
                <w:color w:val="000000"/>
                <w:sz w:val="24"/>
              </w:rPr>
            </w:pPr>
            <w:r>
              <w:rPr>
                <w:color w:val="000000"/>
                <w:sz w:val="24"/>
              </w:rPr>
              <w:t>…</w:t>
            </w:r>
          </w:p>
        </w:tc>
        <w:tc>
          <w:tcPr>
            <w:tcW w:w="1943" w:type="dxa"/>
            <w:vAlign w:val="center"/>
          </w:tcPr>
          <w:p w14:paraId="27F5470E" w14:textId="77777777" w:rsidR="00DC0C10" w:rsidRDefault="00DC0C10">
            <w:pPr>
              <w:adjustRightInd w:val="0"/>
              <w:snapToGrid w:val="0"/>
              <w:jc w:val="left"/>
              <w:rPr>
                <w:color w:val="000000"/>
                <w:sz w:val="24"/>
              </w:rPr>
            </w:pPr>
          </w:p>
        </w:tc>
        <w:tc>
          <w:tcPr>
            <w:tcW w:w="1364" w:type="dxa"/>
            <w:vAlign w:val="center"/>
          </w:tcPr>
          <w:p w14:paraId="07B3B53D" w14:textId="77777777" w:rsidR="00DC0C10" w:rsidRDefault="00DC0C10">
            <w:pPr>
              <w:adjustRightInd w:val="0"/>
              <w:snapToGrid w:val="0"/>
              <w:jc w:val="left"/>
              <w:rPr>
                <w:color w:val="000000"/>
                <w:sz w:val="24"/>
              </w:rPr>
            </w:pPr>
          </w:p>
        </w:tc>
        <w:tc>
          <w:tcPr>
            <w:tcW w:w="1277" w:type="dxa"/>
          </w:tcPr>
          <w:p w14:paraId="143C8DC6" w14:textId="77777777" w:rsidR="00DC0C10" w:rsidRDefault="00DC0C10">
            <w:pPr>
              <w:adjustRightInd w:val="0"/>
              <w:snapToGrid w:val="0"/>
              <w:jc w:val="left"/>
              <w:rPr>
                <w:color w:val="000000"/>
                <w:sz w:val="24"/>
              </w:rPr>
            </w:pPr>
          </w:p>
        </w:tc>
        <w:tc>
          <w:tcPr>
            <w:tcW w:w="1517" w:type="dxa"/>
            <w:vAlign w:val="center"/>
          </w:tcPr>
          <w:p w14:paraId="7217A9A3" w14:textId="77777777" w:rsidR="00DC0C10" w:rsidRDefault="00DC0C10">
            <w:pPr>
              <w:adjustRightInd w:val="0"/>
              <w:snapToGrid w:val="0"/>
              <w:jc w:val="left"/>
              <w:rPr>
                <w:color w:val="000000"/>
                <w:sz w:val="24"/>
              </w:rPr>
            </w:pPr>
          </w:p>
        </w:tc>
        <w:tc>
          <w:tcPr>
            <w:tcW w:w="1055" w:type="dxa"/>
            <w:vAlign w:val="center"/>
          </w:tcPr>
          <w:p w14:paraId="10D3C1B6" w14:textId="77777777" w:rsidR="00DC0C10" w:rsidRDefault="00DC0C10">
            <w:pPr>
              <w:adjustRightInd w:val="0"/>
              <w:snapToGrid w:val="0"/>
              <w:jc w:val="left"/>
              <w:rPr>
                <w:color w:val="000000"/>
                <w:sz w:val="24"/>
              </w:rPr>
            </w:pPr>
          </w:p>
        </w:tc>
        <w:tc>
          <w:tcPr>
            <w:tcW w:w="518" w:type="dxa"/>
            <w:vAlign w:val="center"/>
          </w:tcPr>
          <w:p w14:paraId="26BB2162" w14:textId="77777777" w:rsidR="00DC0C10" w:rsidRDefault="00DC0C10">
            <w:pPr>
              <w:adjustRightInd w:val="0"/>
              <w:snapToGrid w:val="0"/>
              <w:jc w:val="left"/>
              <w:rPr>
                <w:color w:val="000000"/>
                <w:sz w:val="24"/>
              </w:rPr>
            </w:pPr>
          </w:p>
        </w:tc>
        <w:tc>
          <w:tcPr>
            <w:tcW w:w="1063" w:type="dxa"/>
            <w:gridSpan w:val="2"/>
            <w:vAlign w:val="center"/>
          </w:tcPr>
          <w:p w14:paraId="73FC8444" w14:textId="77777777" w:rsidR="00DC0C10" w:rsidRDefault="00DC0C10">
            <w:pPr>
              <w:adjustRightInd w:val="0"/>
              <w:snapToGrid w:val="0"/>
              <w:jc w:val="left"/>
              <w:rPr>
                <w:color w:val="000000"/>
                <w:sz w:val="24"/>
              </w:rPr>
            </w:pPr>
          </w:p>
        </w:tc>
      </w:tr>
      <w:tr w:rsidR="00DC0C10" w14:paraId="38438C24" w14:textId="77777777">
        <w:trPr>
          <w:jc w:val="center"/>
        </w:trPr>
        <w:tc>
          <w:tcPr>
            <w:tcW w:w="8201" w:type="dxa"/>
            <w:gridSpan w:val="8"/>
          </w:tcPr>
          <w:p w14:paraId="5BB089D7" w14:textId="77777777" w:rsidR="00DC0C10" w:rsidRDefault="00711ECB">
            <w:pPr>
              <w:jc w:val="right"/>
              <w:rPr>
                <w:b/>
                <w:sz w:val="24"/>
              </w:rPr>
            </w:pPr>
            <w:r>
              <w:rPr>
                <w:b/>
                <w:sz w:val="24"/>
              </w:rPr>
              <w:t>总价（元）</w:t>
            </w:r>
          </w:p>
        </w:tc>
        <w:tc>
          <w:tcPr>
            <w:tcW w:w="1057" w:type="dxa"/>
            <w:gridSpan w:val="2"/>
            <w:vAlign w:val="center"/>
          </w:tcPr>
          <w:p w14:paraId="1EA4EDCD" w14:textId="77777777" w:rsidR="00DC0C10" w:rsidRDefault="00DC0C10">
            <w:pPr>
              <w:adjustRightInd w:val="0"/>
              <w:snapToGrid w:val="0"/>
              <w:jc w:val="left"/>
              <w:rPr>
                <w:color w:val="000000"/>
                <w:sz w:val="24"/>
              </w:rPr>
            </w:pPr>
          </w:p>
        </w:tc>
      </w:tr>
    </w:tbl>
    <w:p w14:paraId="12642389" w14:textId="77777777" w:rsidR="00DC0C10" w:rsidRDefault="00711ECB">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DC0C10" w14:paraId="10FF95D8" w14:textId="77777777">
        <w:trPr>
          <w:trHeight w:val="20"/>
        </w:trPr>
        <w:tc>
          <w:tcPr>
            <w:tcW w:w="703" w:type="dxa"/>
            <w:vAlign w:val="center"/>
          </w:tcPr>
          <w:p w14:paraId="6443BFCF" w14:textId="77777777" w:rsidR="00DC0C10" w:rsidRDefault="00711ECB">
            <w:pPr>
              <w:adjustRightInd w:val="0"/>
              <w:snapToGrid w:val="0"/>
              <w:jc w:val="left"/>
              <w:rPr>
                <w:b/>
                <w:color w:val="000000"/>
                <w:sz w:val="24"/>
              </w:rPr>
            </w:pPr>
            <w:r>
              <w:rPr>
                <w:b/>
                <w:color w:val="000000"/>
                <w:sz w:val="24"/>
              </w:rPr>
              <w:t>序号</w:t>
            </w:r>
          </w:p>
        </w:tc>
        <w:tc>
          <w:tcPr>
            <w:tcW w:w="3401" w:type="dxa"/>
            <w:vAlign w:val="center"/>
          </w:tcPr>
          <w:p w14:paraId="16226183" w14:textId="77777777" w:rsidR="00DC0C10" w:rsidRDefault="00711ECB">
            <w:pPr>
              <w:adjustRightInd w:val="0"/>
              <w:snapToGrid w:val="0"/>
              <w:jc w:val="left"/>
              <w:rPr>
                <w:b/>
                <w:color w:val="000000"/>
                <w:sz w:val="24"/>
              </w:rPr>
            </w:pPr>
            <w:r>
              <w:rPr>
                <w:b/>
                <w:color w:val="000000"/>
                <w:sz w:val="24"/>
              </w:rPr>
              <w:t>分项名称</w:t>
            </w:r>
          </w:p>
        </w:tc>
        <w:tc>
          <w:tcPr>
            <w:tcW w:w="1562" w:type="dxa"/>
            <w:vAlign w:val="center"/>
          </w:tcPr>
          <w:p w14:paraId="400394FD" w14:textId="77777777" w:rsidR="00DC0C10" w:rsidRDefault="00711ECB">
            <w:pPr>
              <w:adjustRightInd w:val="0"/>
              <w:snapToGrid w:val="0"/>
              <w:jc w:val="left"/>
              <w:rPr>
                <w:b/>
                <w:color w:val="000000"/>
                <w:sz w:val="24"/>
              </w:rPr>
            </w:pPr>
            <w:r>
              <w:rPr>
                <w:b/>
                <w:color w:val="000000"/>
                <w:sz w:val="24"/>
              </w:rPr>
              <w:t>单价（元）</w:t>
            </w:r>
          </w:p>
        </w:tc>
        <w:tc>
          <w:tcPr>
            <w:tcW w:w="1560" w:type="dxa"/>
            <w:vAlign w:val="center"/>
          </w:tcPr>
          <w:p w14:paraId="647782CD" w14:textId="77777777" w:rsidR="00DC0C10" w:rsidRDefault="00711ECB">
            <w:pPr>
              <w:adjustRightInd w:val="0"/>
              <w:snapToGrid w:val="0"/>
              <w:jc w:val="left"/>
              <w:rPr>
                <w:b/>
                <w:color w:val="000000"/>
                <w:sz w:val="24"/>
              </w:rPr>
            </w:pPr>
            <w:r>
              <w:rPr>
                <w:b/>
                <w:color w:val="000000"/>
                <w:sz w:val="24"/>
              </w:rPr>
              <w:t>合价（元）</w:t>
            </w:r>
          </w:p>
        </w:tc>
        <w:tc>
          <w:tcPr>
            <w:tcW w:w="1982" w:type="dxa"/>
            <w:vAlign w:val="center"/>
          </w:tcPr>
          <w:p w14:paraId="57E1EAF5" w14:textId="77777777" w:rsidR="00DC0C10" w:rsidRDefault="00711E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C0C10" w14:paraId="218DFC86" w14:textId="77777777">
        <w:trPr>
          <w:trHeight w:val="509"/>
        </w:trPr>
        <w:tc>
          <w:tcPr>
            <w:tcW w:w="703" w:type="dxa"/>
            <w:vAlign w:val="center"/>
          </w:tcPr>
          <w:p w14:paraId="382434F8" w14:textId="77777777" w:rsidR="00DC0C10" w:rsidRDefault="00711ECB">
            <w:pPr>
              <w:adjustRightInd w:val="0"/>
              <w:snapToGrid w:val="0"/>
              <w:jc w:val="center"/>
              <w:rPr>
                <w:color w:val="000000"/>
                <w:sz w:val="24"/>
              </w:rPr>
            </w:pPr>
            <w:r>
              <w:rPr>
                <w:color w:val="000000"/>
                <w:sz w:val="24"/>
              </w:rPr>
              <w:t>1</w:t>
            </w:r>
          </w:p>
        </w:tc>
        <w:tc>
          <w:tcPr>
            <w:tcW w:w="3401" w:type="dxa"/>
            <w:vAlign w:val="center"/>
          </w:tcPr>
          <w:p w14:paraId="6010DC18" w14:textId="77777777" w:rsidR="00DC0C10" w:rsidRDefault="00DC0C10">
            <w:pPr>
              <w:adjustRightInd w:val="0"/>
              <w:snapToGrid w:val="0"/>
              <w:jc w:val="left"/>
              <w:rPr>
                <w:color w:val="000000"/>
                <w:sz w:val="24"/>
              </w:rPr>
            </w:pPr>
          </w:p>
        </w:tc>
        <w:tc>
          <w:tcPr>
            <w:tcW w:w="1562" w:type="dxa"/>
            <w:vAlign w:val="center"/>
          </w:tcPr>
          <w:p w14:paraId="01D861EF" w14:textId="77777777" w:rsidR="00DC0C10" w:rsidRDefault="00DC0C10">
            <w:pPr>
              <w:adjustRightInd w:val="0"/>
              <w:snapToGrid w:val="0"/>
              <w:jc w:val="left"/>
              <w:rPr>
                <w:color w:val="000000"/>
                <w:sz w:val="24"/>
              </w:rPr>
            </w:pPr>
          </w:p>
        </w:tc>
        <w:tc>
          <w:tcPr>
            <w:tcW w:w="1560" w:type="dxa"/>
            <w:vAlign w:val="center"/>
          </w:tcPr>
          <w:p w14:paraId="6531BFCD" w14:textId="77777777" w:rsidR="00DC0C10" w:rsidRDefault="00DC0C10">
            <w:pPr>
              <w:adjustRightInd w:val="0"/>
              <w:snapToGrid w:val="0"/>
              <w:jc w:val="left"/>
              <w:rPr>
                <w:color w:val="000000"/>
                <w:sz w:val="24"/>
              </w:rPr>
            </w:pPr>
          </w:p>
        </w:tc>
        <w:tc>
          <w:tcPr>
            <w:tcW w:w="1982" w:type="dxa"/>
            <w:vAlign w:val="center"/>
          </w:tcPr>
          <w:p w14:paraId="4097FB3C" w14:textId="77777777" w:rsidR="00DC0C10" w:rsidRDefault="00DC0C10">
            <w:pPr>
              <w:adjustRightInd w:val="0"/>
              <w:snapToGrid w:val="0"/>
              <w:jc w:val="left"/>
              <w:rPr>
                <w:color w:val="000000"/>
                <w:sz w:val="24"/>
              </w:rPr>
            </w:pPr>
          </w:p>
        </w:tc>
      </w:tr>
      <w:tr w:rsidR="00DC0C10" w14:paraId="46D3C950" w14:textId="77777777">
        <w:trPr>
          <w:trHeight w:val="415"/>
        </w:trPr>
        <w:tc>
          <w:tcPr>
            <w:tcW w:w="703" w:type="dxa"/>
            <w:vAlign w:val="center"/>
          </w:tcPr>
          <w:p w14:paraId="5F1D5E58" w14:textId="77777777" w:rsidR="00DC0C10" w:rsidRDefault="00711ECB">
            <w:pPr>
              <w:adjustRightInd w:val="0"/>
              <w:snapToGrid w:val="0"/>
              <w:jc w:val="center"/>
              <w:rPr>
                <w:color w:val="000000"/>
                <w:sz w:val="24"/>
              </w:rPr>
            </w:pPr>
            <w:r>
              <w:rPr>
                <w:color w:val="000000"/>
                <w:sz w:val="24"/>
              </w:rPr>
              <w:t>2</w:t>
            </w:r>
          </w:p>
        </w:tc>
        <w:tc>
          <w:tcPr>
            <w:tcW w:w="3401" w:type="dxa"/>
            <w:vAlign w:val="center"/>
          </w:tcPr>
          <w:p w14:paraId="04B9429E" w14:textId="77777777" w:rsidR="00DC0C10" w:rsidRDefault="00DC0C10">
            <w:pPr>
              <w:adjustRightInd w:val="0"/>
              <w:snapToGrid w:val="0"/>
              <w:jc w:val="left"/>
              <w:rPr>
                <w:color w:val="000000"/>
                <w:sz w:val="24"/>
              </w:rPr>
            </w:pPr>
          </w:p>
        </w:tc>
        <w:tc>
          <w:tcPr>
            <w:tcW w:w="1562" w:type="dxa"/>
            <w:vAlign w:val="center"/>
          </w:tcPr>
          <w:p w14:paraId="523D6969" w14:textId="77777777" w:rsidR="00DC0C10" w:rsidRDefault="00DC0C10">
            <w:pPr>
              <w:adjustRightInd w:val="0"/>
              <w:snapToGrid w:val="0"/>
              <w:jc w:val="left"/>
              <w:rPr>
                <w:color w:val="000000"/>
                <w:sz w:val="24"/>
              </w:rPr>
            </w:pPr>
          </w:p>
        </w:tc>
        <w:tc>
          <w:tcPr>
            <w:tcW w:w="1560" w:type="dxa"/>
            <w:vAlign w:val="center"/>
          </w:tcPr>
          <w:p w14:paraId="1901BBF6" w14:textId="77777777" w:rsidR="00DC0C10" w:rsidRDefault="00DC0C10">
            <w:pPr>
              <w:adjustRightInd w:val="0"/>
              <w:snapToGrid w:val="0"/>
              <w:jc w:val="left"/>
              <w:rPr>
                <w:color w:val="000000"/>
                <w:sz w:val="24"/>
              </w:rPr>
            </w:pPr>
          </w:p>
        </w:tc>
        <w:tc>
          <w:tcPr>
            <w:tcW w:w="1982" w:type="dxa"/>
            <w:vAlign w:val="center"/>
          </w:tcPr>
          <w:p w14:paraId="72948589" w14:textId="77777777" w:rsidR="00DC0C10" w:rsidRDefault="00DC0C10">
            <w:pPr>
              <w:adjustRightInd w:val="0"/>
              <w:snapToGrid w:val="0"/>
              <w:jc w:val="left"/>
              <w:rPr>
                <w:color w:val="000000"/>
                <w:sz w:val="24"/>
              </w:rPr>
            </w:pPr>
          </w:p>
        </w:tc>
      </w:tr>
      <w:tr w:rsidR="00DC0C10" w14:paraId="71062E17" w14:textId="77777777">
        <w:trPr>
          <w:trHeight w:val="407"/>
        </w:trPr>
        <w:tc>
          <w:tcPr>
            <w:tcW w:w="703" w:type="dxa"/>
            <w:vAlign w:val="center"/>
          </w:tcPr>
          <w:p w14:paraId="45DED54F" w14:textId="77777777" w:rsidR="00DC0C10" w:rsidRDefault="00711ECB">
            <w:pPr>
              <w:adjustRightInd w:val="0"/>
              <w:snapToGrid w:val="0"/>
              <w:jc w:val="center"/>
              <w:rPr>
                <w:color w:val="000000"/>
                <w:sz w:val="24"/>
              </w:rPr>
            </w:pPr>
            <w:r>
              <w:rPr>
                <w:color w:val="000000"/>
                <w:sz w:val="24"/>
              </w:rPr>
              <w:t>3</w:t>
            </w:r>
          </w:p>
        </w:tc>
        <w:tc>
          <w:tcPr>
            <w:tcW w:w="3401" w:type="dxa"/>
            <w:vAlign w:val="center"/>
          </w:tcPr>
          <w:p w14:paraId="10AA09F9" w14:textId="77777777" w:rsidR="00DC0C10" w:rsidRDefault="00711ECB">
            <w:pPr>
              <w:adjustRightInd w:val="0"/>
              <w:snapToGrid w:val="0"/>
              <w:jc w:val="left"/>
              <w:rPr>
                <w:color w:val="000000"/>
                <w:sz w:val="24"/>
              </w:rPr>
            </w:pPr>
            <w:r>
              <w:rPr>
                <w:color w:val="000000"/>
                <w:sz w:val="24"/>
              </w:rPr>
              <w:t>…</w:t>
            </w:r>
          </w:p>
        </w:tc>
        <w:tc>
          <w:tcPr>
            <w:tcW w:w="1562" w:type="dxa"/>
            <w:vAlign w:val="center"/>
          </w:tcPr>
          <w:p w14:paraId="664D59DD" w14:textId="77777777" w:rsidR="00DC0C10" w:rsidRDefault="00DC0C10">
            <w:pPr>
              <w:adjustRightInd w:val="0"/>
              <w:snapToGrid w:val="0"/>
              <w:jc w:val="left"/>
              <w:rPr>
                <w:color w:val="000000"/>
                <w:sz w:val="24"/>
              </w:rPr>
            </w:pPr>
          </w:p>
        </w:tc>
        <w:tc>
          <w:tcPr>
            <w:tcW w:w="1560" w:type="dxa"/>
            <w:vAlign w:val="center"/>
          </w:tcPr>
          <w:p w14:paraId="407D6D45" w14:textId="77777777" w:rsidR="00DC0C10" w:rsidRDefault="00DC0C10">
            <w:pPr>
              <w:adjustRightInd w:val="0"/>
              <w:snapToGrid w:val="0"/>
              <w:jc w:val="left"/>
              <w:rPr>
                <w:color w:val="000000"/>
                <w:sz w:val="24"/>
              </w:rPr>
            </w:pPr>
          </w:p>
        </w:tc>
        <w:tc>
          <w:tcPr>
            <w:tcW w:w="1982" w:type="dxa"/>
            <w:vAlign w:val="center"/>
          </w:tcPr>
          <w:p w14:paraId="26D5BED1" w14:textId="77777777" w:rsidR="00DC0C10" w:rsidRDefault="00DC0C10">
            <w:pPr>
              <w:adjustRightInd w:val="0"/>
              <w:snapToGrid w:val="0"/>
              <w:jc w:val="left"/>
              <w:rPr>
                <w:color w:val="000000"/>
                <w:sz w:val="24"/>
              </w:rPr>
            </w:pPr>
          </w:p>
        </w:tc>
      </w:tr>
      <w:tr w:rsidR="00DC0C10" w14:paraId="0865FC87" w14:textId="77777777">
        <w:trPr>
          <w:trHeight w:val="407"/>
        </w:trPr>
        <w:tc>
          <w:tcPr>
            <w:tcW w:w="5666" w:type="dxa"/>
            <w:gridSpan w:val="3"/>
            <w:vAlign w:val="center"/>
          </w:tcPr>
          <w:p w14:paraId="15232437" w14:textId="77777777" w:rsidR="00DC0C10" w:rsidRDefault="00711ECB">
            <w:pPr>
              <w:adjustRightInd w:val="0"/>
              <w:snapToGrid w:val="0"/>
              <w:jc w:val="left"/>
              <w:rPr>
                <w:color w:val="000000"/>
                <w:sz w:val="24"/>
              </w:rPr>
            </w:pPr>
            <w:r>
              <w:rPr>
                <w:color w:val="000000"/>
                <w:sz w:val="24"/>
              </w:rPr>
              <w:t>总价（元）</w:t>
            </w:r>
          </w:p>
        </w:tc>
        <w:tc>
          <w:tcPr>
            <w:tcW w:w="1560" w:type="dxa"/>
            <w:vAlign w:val="center"/>
          </w:tcPr>
          <w:p w14:paraId="00310F33" w14:textId="77777777" w:rsidR="00DC0C10" w:rsidRDefault="00DC0C10">
            <w:pPr>
              <w:adjustRightInd w:val="0"/>
              <w:snapToGrid w:val="0"/>
              <w:jc w:val="left"/>
              <w:rPr>
                <w:color w:val="000000"/>
                <w:sz w:val="24"/>
              </w:rPr>
            </w:pPr>
          </w:p>
        </w:tc>
        <w:tc>
          <w:tcPr>
            <w:tcW w:w="1982" w:type="dxa"/>
            <w:vAlign w:val="center"/>
          </w:tcPr>
          <w:p w14:paraId="7520DA5C" w14:textId="77777777" w:rsidR="00DC0C10" w:rsidRDefault="00DC0C10">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4283FB3A" w14:textId="77777777" w:rsidR="00DC0C10" w:rsidRDefault="00DC0C10">
      <w:pPr>
        <w:tabs>
          <w:tab w:val="left" w:pos="1800"/>
          <w:tab w:val="left" w:pos="5580"/>
        </w:tabs>
        <w:jc w:val="left"/>
        <w:rPr>
          <w:color w:val="000000"/>
          <w:sz w:val="24"/>
        </w:rPr>
      </w:pPr>
    </w:p>
    <w:p w14:paraId="5C49BD0E" w14:textId="77777777" w:rsidR="00DC0C10" w:rsidRDefault="00711ECB">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2552A6B" w14:textId="77777777" w:rsidR="00DC0C10" w:rsidRDefault="00711E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84927DB" w14:textId="77777777" w:rsidR="00DC0C10" w:rsidRDefault="00711E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30" w:name="_Toc150480798"/>
      <w:bookmarkStart w:id="731" w:name="_Toc150774765"/>
      <w:bookmarkStart w:id="732" w:name="_Toc142311062"/>
      <w:bookmarkStart w:id="733" w:name="_Toc226965835"/>
      <w:bookmarkStart w:id="734" w:name="_Toc264969252"/>
      <w:bookmarkStart w:id="735" w:name="_Toc195842927"/>
      <w:bookmarkStart w:id="736" w:name="_Toc305158904"/>
      <w:bookmarkStart w:id="737" w:name="_Toc226965752"/>
      <w:bookmarkStart w:id="738" w:name="_Toc305158830"/>
      <w:bookmarkStart w:id="739" w:name="_Toc226309806"/>
      <w:bookmarkStart w:id="740" w:name="_Toc127151562"/>
      <w:bookmarkStart w:id="741" w:name="_Toc265228400"/>
      <w:bookmarkStart w:id="742" w:name="_Toc226337258"/>
      <w:bookmarkStart w:id="743" w:name="_Toc265228399"/>
      <w:bookmarkStart w:id="744" w:name="_Toc226309805"/>
      <w:bookmarkStart w:id="745" w:name="_Toc127151561"/>
      <w:bookmarkStart w:id="746" w:name="_Toc226965751"/>
      <w:bookmarkStart w:id="747" w:name="_Toc142311061"/>
      <w:bookmarkStart w:id="748" w:name="_Toc264969251"/>
      <w:bookmarkStart w:id="749" w:name="_Toc226337257"/>
      <w:bookmarkStart w:id="750" w:name="_Toc305158829"/>
      <w:bookmarkStart w:id="751" w:name="_Toc305158903"/>
      <w:bookmarkStart w:id="752" w:name="_Toc150480797"/>
      <w:bookmarkStart w:id="753" w:name="_Toc195842926"/>
      <w:bookmarkStart w:id="754" w:name="_Toc226965834"/>
      <w:bookmarkStart w:id="755" w:name="_Toc150774764"/>
      <w:r>
        <w:rPr>
          <w:color w:val="000000"/>
          <w:sz w:val="24"/>
          <w:szCs w:val="20"/>
        </w:rPr>
        <w:br w:type="page"/>
      </w:r>
      <w:r>
        <w:rPr>
          <w:sz w:val="24"/>
        </w:rPr>
        <w:lastRenderedPageBreak/>
        <w:t xml:space="preserve">9  </w:t>
      </w:r>
      <w:r>
        <w:rPr>
          <w:sz w:val="24"/>
        </w:rPr>
        <w:t>合同条款偏离表</w:t>
      </w:r>
      <w:bookmarkEnd w:id="730"/>
      <w:bookmarkEnd w:id="731"/>
      <w:bookmarkEnd w:id="732"/>
      <w:bookmarkEnd w:id="733"/>
      <w:bookmarkEnd w:id="734"/>
      <w:bookmarkEnd w:id="735"/>
      <w:bookmarkEnd w:id="736"/>
      <w:bookmarkEnd w:id="737"/>
      <w:bookmarkEnd w:id="738"/>
      <w:bookmarkEnd w:id="739"/>
      <w:bookmarkEnd w:id="740"/>
      <w:bookmarkEnd w:id="741"/>
      <w:bookmarkEnd w:id="742"/>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7D2399BA" w14:textId="77777777" w:rsidR="008A0951" w:rsidRPr="00F67990" w:rsidRDefault="008A0951" w:rsidP="008A0951">
      <w:pPr>
        <w:tabs>
          <w:tab w:val="left" w:pos="1800"/>
          <w:tab w:val="left" w:pos="5580"/>
        </w:tabs>
        <w:jc w:val="left"/>
        <w:rPr>
          <w:color w:val="000000"/>
          <w:sz w:val="24"/>
        </w:rPr>
      </w:pPr>
      <w:r>
        <w:rPr>
          <w:rFonts w:hint="eastAsia"/>
          <w:color w:val="000000"/>
          <w:sz w:val="24"/>
        </w:rPr>
        <w:t>3</w:t>
      </w:r>
      <w:r>
        <w:rPr>
          <w:color w:val="000000"/>
          <w:sz w:val="24"/>
        </w:rPr>
        <w:t>.</w:t>
      </w:r>
      <w:r w:rsidRPr="00F67990">
        <w:rPr>
          <w:rFonts w:hint="eastAsia"/>
          <w:color w:val="000000"/>
          <w:sz w:val="24"/>
        </w:rPr>
        <w:t>本项目的付款方式属于实质性条款，不满足的响应文件将被拒绝</w:t>
      </w:r>
    </w:p>
    <w:p w14:paraId="6B60BBD9" w14:textId="77777777" w:rsidR="00DC0C10" w:rsidRPr="008A0951"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3"/>
      <w:bookmarkEnd w:id="744"/>
      <w:bookmarkEnd w:id="745"/>
      <w:bookmarkEnd w:id="746"/>
      <w:bookmarkEnd w:id="747"/>
      <w:bookmarkEnd w:id="748"/>
      <w:bookmarkEnd w:id="749"/>
      <w:bookmarkEnd w:id="750"/>
      <w:bookmarkEnd w:id="751"/>
      <w:bookmarkEnd w:id="752"/>
      <w:bookmarkEnd w:id="753"/>
      <w:bookmarkEnd w:id="754"/>
      <w:bookmarkEnd w:id="755"/>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21D70A0A" w14:textId="77777777" w:rsidR="00410C97" w:rsidRDefault="00410C97" w:rsidP="00410C9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1A8F567" w14:textId="77777777" w:rsidR="00410C97" w:rsidRDefault="00410C97" w:rsidP="00410C97">
      <w:pPr>
        <w:widowControl/>
        <w:jc w:val="left"/>
        <w:rPr>
          <w:kern w:val="0"/>
          <w:sz w:val="24"/>
          <w:szCs w:val="20"/>
        </w:rPr>
      </w:pPr>
    </w:p>
    <w:p w14:paraId="59DB4D1A" w14:textId="77777777" w:rsidR="00410C97" w:rsidRDefault="00410C97" w:rsidP="00410C97">
      <w:pPr>
        <w:spacing w:line="360" w:lineRule="exact"/>
        <w:ind w:firstLine="720"/>
        <w:jc w:val="center"/>
        <w:rPr>
          <w:b/>
          <w:color w:val="000000"/>
          <w:sz w:val="36"/>
          <w:szCs w:val="36"/>
        </w:rPr>
      </w:pPr>
      <w:r>
        <w:rPr>
          <w:rFonts w:hint="eastAsia"/>
          <w:b/>
          <w:color w:val="000000"/>
          <w:sz w:val="36"/>
          <w:szCs w:val="36"/>
        </w:rPr>
        <w:t>最后报价一览表</w:t>
      </w:r>
    </w:p>
    <w:p w14:paraId="4D29D2BC" w14:textId="77777777" w:rsidR="00410C97" w:rsidRDefault="00410C97" w:rsidP="00410C97">
      <w:pPr>
        <w:tabs>
          <w:tab w:val="left" w:pos="1800"/>
          <w:tab w:val="left" w:pos="5580"/>
        </w:tabs>
        <w:spacing w:line="360" w:lineRule="auto"/>
        <w:jc w:val="left"/>
        <w:rPr>
          <w:color w:val="000000"/>
          <w:sz w:val="24"/>
        </w:rPr>
      </w:pPr>
    </w:p>
    <w:p w14:paraId="58864C8A" w14:textId="77777777" w:rsidR="00410C97" w:rsidRDefault="00410C97" w:rsidP="00410C9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410C97" w14:paraId="6458443F" w14:textId="77777777" w:rsidTr="009D051A">
        <w:trPr>
          <w:trHeight w:val="531"/>
          <w:jc w:val="center"/>
        </w:trPr>
        <w:tc>
          <w:tcPr>
            <w:tcW w:w="687" w:type="dxa"/>
            <w:vMerge w:val="restart"/>
            <w:vAlign w:val="center"/>
          </w:tcPr>
          <w:p w14:paraId="33332698" w14:textId="77777777" w:rsidR="00410C97" w:rsidRDefault="00410C97" w:rsidP="009D051A">
            <w:pPr>
              <w:tabs>
                <w:tab w:val="left" w:pos="5580"/>
              </w:tabs>
              <w:jc w:val="center"/>
              <w:rPr>
                <w:b/>
                <w:sz w:val="24"/>
              </w:rPr>
            </w:pPr>
            <w:r>
              <w:rPr>
                <w:b/>
                <w:sz w:val="24"/>
              </w:rPr>
              <w:t>序号</w:t>
            </w:r>
          </w:p>
        </w:tc>
        <w:tc>
          <w:tcPr>
            <w:tcW w:w="2305" w:type="dxa"/>
            <w:vMerge w:val="restart"/>
            <w:vAlign w:val="center"/>
          </w:tcPr>
          <w:p w14:paraId="4C5C749A" w14:textId="77777777" w:rsidR="00410C97" w:rsidRDefault="00410C97" w:rsidP="009D051A">
            <w:pPr>
              <w:tabs>
                <w:tab w:val="left" w:pos="5580"/>
              </w:tabs>
              <w:jc w:val="center"/>
              <w:rPr>
                <w:b/>
                <w:sz w:val="24"/>
              </w:rPr>
            </w:pPr>
            <w:r>
              <w:rPr>
                <w:b/>
                <w:sz w:val="24"/>
              </w:rPr>
              <w:t>供应商名称</w:t>
            </w:r>
          </w:p>
        </w:tc>
        <w:tc>
          <w:tcPr>
            <w:tcW w:w="3240" w:type="dxa"/>
            <w:gridSpan w:val="2"/>
            <w:vAlign w:val="center"/>
          </w:tcPr>
          <w:p w14:paraId="11F21A8E" w14:textId="77777777" w:rsidR="00410C97" w:rsidRDefault="00410C97" w:rsidP="009D051A">
            <w:pPr>
              <w:tabs>
                <w:tab w:val="left" w:pos="5580"/>
              </w:tabs>
              <w:jc w:val="center"/>
              <w:rPr>
                <w:b/>
                <w:sz w:val="24"/>
              </w:rPr>
            </w:pPr>
            <w:r>
              <w:rPr>
                <w:b/>
                <w:sz w:val="24"/>
              </w:rPr>
              <w:t>最后报价</w:t>
            </w:r>
          </w:p>
        </w:tc>
        <w:tc>
          <w:tcPr>
            <w:tcW w:w="1460" w:type="dxa"/>
            <w:vMerge w:val="restart"/>
            <w:vAlign w:val="center"/>
          </w:tcPr>
          <w:p w14:paraId="0FF16E90" w14:textId="77777777" w:rsidR="00410C97" w:rsidRDefault="00410C97" w:rsidP="009D051A">
            <w:pPr>
              <w:tabs>
                <w:tab w:val="left" w:pos="5580"/>
              </w:tabs>
              <w:jc w:val="center"/>
              <w:rPr>
                <w:b/>
                <w:sz w:val="24"/>
              </w:rPr>
            </w:pPr>
            <w:r>
              <w:rPr>
                <w:b/>
                <w:sz w:val="24"/>
              </w:rPr>
              <w:t>其他</w:t>
            </w:r>
          </w:p>
          <w:p w14:paraId="3C2B4DE6" w14:textId="77777777" w:rsidR="00410C97" w:rsidRDefault="00410C97" w:rsidP="009D051A">
            <w:pPr>
              <w:tabs>
                <w:tab w:val="left" w:pos="5580"/>
              </w:tabs>
              <w:jc w:val="center"/>
              <w:rPr>
                <w:b/>
                <w:sz w:val="24"/>
              </w:rPr>
            </w:pPr>
            <w:r>
              <w:rPr>
                <w:b/>
                <w:sz w:val="24"/>
              </w:rPr>
              <w:t>声明</w:t>
            </w:r>
          </w:p>
        </w:tc>
      </w:tr>
      <w:tr w:rsidR="00410C97" w14:paraId="4744A339" w14:textId="77777777" w:rsidTr="009D051A">
        <w:trPr>
          <w:trHeight w:val="674"/>
          <w:jc w:val="center"/>
        </w:trPr>
        <w:tc>
          <w:tcPr>
            <w:tcW w:w="687" w:type="dxa"/>
            <w:vMerge/>
            <w:vAlign w:val="center"/>
          </w:tcPr>
          <w:p w14:paraId="293F20F8" w14:textId="77777777" w:rsidR="00410C97" w:rsidRDefault="00410C97" w:rsidP="009D051A">
            <w:pPr>
              <w:tabs>
                <w:tab w:val="left" w:pos="5580"/>
              </w:tabs>
              <w:jc w:val="center"/>
              <w:rPr>
                <w:sz w:val="24"/>
              </w:rPr>
            </w:pPr>
          </w:p>
        </w:tc>
        <w:tc>
          <w:tcPr>
            <w:tcW w:w="2305" w:type="dxa"/>
            <w:vMerge/>
            <w:vAlign w:val="center"/>
          </w:tcPr>
          <w:p w14:paraId="75E09C23" w14:textId="77777777" w:rsidR="00410C97" w:rsidRDefault="00410C97" w:rsidP="009D051A">
            <w:pPr>
              <w:tabs>
                <w:tab w:val="left" w:pos="5580"/>
              </w:tabs>
              <w:jc w:val="center"/>
              <w:rPr>
                <w:sz w:val="24"/>
              </w:rPr>
            </w:pPr>
          </w:p>
        </w:tc>
        <w:tc>
          <w:tcPr>
            <w:tcW w:w="1714" w:type="dxa"/>
            <w:vAlign w:val="center"/>
          </w:tcPr>
          <w:p w14:paraId="44D2E6F2" w14:textId="77777777" w:rsidR="00410C97" w:rsidRDefault="00410C97" w:rsidP="009D051A">
            <w:pPr>
              <w:tabs>
                <w:tab w:val="left" w:pos="5580"/>
              </w:tabs>
              <w:jc w:val="center"/>
              <w:rPr>
                <w:b/>
                <w:sz w:val="24"/>
              </w:rPr>
            </w:pPr>
            <w:r>
              <w:rPr>
                <w:b/>
                <w:sz w:val="24"/>
              </w:rPr>
              <w:t>大写</w:t>
            </w:r>
          </w:p>
        </w:tc>
        <w:tc>
          <w:tcPr>
            <w:tcW w:w="1526" w:type="dxa"/>
            <w:vAlign w:val="center"/>
          </w:tcPr>
          <w:p w14:paraId="69F2B20B" w14:textId="77777777" w:rsidR="00410C97" w:rsidRDefault="00410C97" w:rsidP="009D051A">
            <w:pPr>
              <w:tabs>
                <w:tab w:val="left" w:pos="5580"/>
              </w:tabs>
              <w:jc w:val="center"/>
              <w:rPr>
                <w:b/>
                <w:sz w:val="24"/>
              </w:rPr>
            </w:pPr>
            <w:r>
              <w:rPr>
                <w:b/>
                <w:sz w:val="24"/>
              </w:rPr>
              <w:t>小写</w:t>
            </w:r>
          </w:p>
        </w:tc>
        <w:tc>
          <w:tcPr>
            <w:tcW w:w="1460" w:type="dxa"/>
            <w:vMerge/>
            <w:vAlign w:val="center"/>
          </w:tcPr>
          <w:p w14:paraId="1EA551ED" w14:textId="77777777" w:rsidR="00410C97" w:rsidRDefault="00410C97" w:rsidP="009D051A">
            <w:pPr>
              <w:tabs>
                <w:tab w:val="left" w:pos="5580"/>
              </w:tabs>
              <w:ind w:firstLine="482"/>
              <w:jc w:val="center"/>
              <w:rPr>
                <w:b/>
                <w:sz w:val="24"/>
              </w:rPr>
            </w:pPr>
          </w:p>
        </w:tc>
      </w:tr>
      <w:tr w:rsidR="00410C97" w14:paraId="642807D2" w14:textId="77777777" w:rsidTr="009D051A">
        <w:trPr>
          <w:trHeight w:val="976"/>
          <w:jc w:val="center"/>
        </w:trPr>
        <w:tc>
          <w:tcPr>
            <w:tcW w:w="687" w:type="dxa"/>
            <w:vAlign w:val="center"/>
          </w:tcPr>
          <w:p w14:paraId="2F36AF67" w14:textId="77777777" w:rsidR="00410C97" w:rsidRDefault="00410C97" w:rsidP="009D051A">
            <w:pPr>
              <w:tabs>
                <w:tab w:val="left" w:pos="5580"/>
              </w:tabs>
              <w:jc w:val="center"/>
              <w:rPr>
                <w:sz w:val="24"/>
              </w:rPr>
            </w:pPr>
          </w:p>
        </w:tc>
        <w:tc>
          <w:tcPr>
            <w:tcW w:w="2305" w:type="dxa"/>
            <w:vAlign w:val="center"/>
          </w:tcPr>
          <w:p w14:paraId="5FF3D942" w14:textId="77777777" w:rsidR="00410C97" w:rsidRDefault="00410C97" w:rsidP="009D051A">
            <w:pPr>
              <w:tabs>
                <w:tab w:val="left" w:pos="5580"/>
              </w:tabs>
              <w:jc w:val="center"/>
              <w:rPr>
                <w:sz w:val="24"/>
              </w:rPr>
            </w:pPr>
          </w:p>
        </w:tc>
        <w:tc>
          <w:tcPr>
            <w:tcW w:w="1714" w:type="dxa"/>
            <w:vAlign w:val="center"/>
          </w:tcPr>
          <w:p w14:paraId="28E2A6D3" w14:textId="77777777" w:rsidR="00410C97" w:rsidRDefault="00410C97" w:rsidP="009D051A">
            <w:pPr>
              <w:tabs>
                <w:tab w:val="left" w:pos="5580"/>
              </w:tabs>
              <w:jc w:val="center"/>
              <w:rPr>
                <w:sz w:val="24"/>
              </w:rPr>
            </w:pPr>
          </w:p>
        </w:tc>
        <w:tc>
          <w:tcPr>
            <w:tcW w:w="1526" w:type="dxa"/>
            <w:vAlign w:val="center"/>
          </w:tcPr>
          <w:p w14:paraId="1A26AB12" w14:textId="77777777" w:rsidR="00410C97" w:rsidRDefault="00410C97" w:rsidP="009D051A">
            <w:pPr>
              <w:tabs>
                <w:tab w:val="left" w:pos="5580"/>
              </w:tabs>
              <w:jc w:val="center"/>
              <w:rPr>
                <w:sz w:val="24"/>
              </w:rPr>
            </w:pPr>
          </w:p>
        </w:tc>
        <w:tc>
          <w:tcPr>
            <w:tcW w:w="1460" w:type="dxa"/>
            <w:vAlign w:val="center"/>
          </w:tcPr>
          <w:p w14:paraId="587D90C7" w14:textId="77777777" w:rsidR="00410C97" w:rsidRDefault="00410C97" w:rsidP="009D051A">
            <w:pPr>
              <w:tabs>
                <w:tab w:val="left" w:pos="5580"/>
              </w:tabs>
              <w:jc w:val="center"/>
              <w:rPr>
                <w:sz w:val="24"/>
              </w:rPr>
            </w:pPr>
          </w:p>
        </w:tc>
      </w:tr>
    </w:tbl>
    <w:p w14:paraId="6EC0E1D9" w14:textId="77777777" w:rsidR="00410C97" w:rsidRDefault="00410C97" w:rsidP="00410C97">
      <w:pPr>
        <w:autoSpaceDE w:val="0"/>
        <w:autoSpaceDN w:val="0"/>
        <w:adjustRightInd w:val="0"/>
        <w:jc w:val="left"/>
        <w:rPr>
          <w:color w:val="000000"/>
          <w:kern w:val="0"/>
          <w:sz w:val="24"/>
        </w:rPr>
      </w:pPr>
    </w:p>
    <w:p w14:paraId="78A52482" w14:textId="77777777" w:rsidR="00410C97" w:rsidRDefault="00410C97" w:rsidP="00410C9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727697F8" w14:textId="77777777" w:rsidR="00410C97" w:rsidRDefault="00410C97" w:rsidP="00410C97">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AB0F1F7"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13F67BA"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7AF99F"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0C74BAA" w14:textId="77777777" w:rsidR="00410C97" w:rsidRDefault="00410C97" w:rsidP="00410C97">
      <w:pPr>
        <w:pStyle w:val="a7"/>
        <w:rPr>
          <w:lang w:val="zh-CN"/>
        </w:rPr>
      </w:pPr>
    </w:p>
    <w:p w14:paraId="18AE845D" w14:textId="77777777" w:rsidR="00410C97" w:rsidRDefault="00410C97" w:rsidP="00410C97">
      <w:pPr>
        <w:pStyle w:val="ac"/>
        <w:rPr>
          <w:rFonts w:hint="default"/>
          <w:color w:val="000000"/>
          <w:sz w:val="24"/>
        </w:rPr>
      </w:pPr>
      <w:r>
        <w:rPr>
          <w:color w:val="000000"/>
          <w:sz w:val="24"/>
        </w:rPr>
        <w:t>评审专家签字：</w:t>
      </w:r>
    </w:p>
    <w:p w14:paraId="7A18A1D3" w14:textId="77777777" w:rsidR="00410C97" w:rsidRDefault="00410C97" w:rsidP="00410C97">
      <w:pPr>
        <w:pStyle w:val="ac"/>
        <w:rPr>
          <w:rFonts w:hint="default"/>
          <w:color w:val="000000"/>
          <w:sz w:val="24"/>
        </w:rPr>
      </w:pPr>
    </w:p>
    <w:p w14:paraId="1E0504C7" w14:textId="77777777" w:rsidR="00410C97" w:rsidRDefault="00410C97" w:rsidP="00410C97">
      <w:pPr>
        <w:pStyle w:val="ac"/>
        <w:rPr>
          <w:rFonts w:hint="default"/>
          <w:color w:val="000000"/>
          <w:sz w:val="24"/>
        </w:rPr>
      </w:pPr>
    </w:p>
    <w:p w14:paraId="41951A23" w14:textId="77777777" w:rsidR="00410C97" w:rsidRDefault="00410C97" w:rsidP="00410C97">
      <w:pPr>
        <w:pStyle w:val="ac"/>
        <w:rPr>
          <w:rFonts w:hint="default"/>
          <w:lang w:val="zh-CN"/>
        </w:rPr>
      </w:pPr>
    </w:p>
    <w:p w14:paraId="1018945F" w14:textId="77777777" w:rsidR="00410C97" w:rsidRPr="00992AAF" w:rsidRDefault="00410C97" w:rsidP="00410C97">
      <w:pPr>
        <w:pStyle w:val="ac"/>
        <w:rPr>
          <w:rFonts w:hint="default"/>
          <w:lang w:val="zh-CN"/>
        </w:rPr>
      </w:pPr>
    </w:p>
    <w:p w14:paraId="1A00CA52"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B5E5C0B" w14:textId="77777777" w:rsidR="00410C97" w:rsidRDefault="00410C97" w:rsidP="00410C97">
      <w:pPr>
        <w:widowControl/>
        <w:jc w:val="left"/>
        <w:rPr>
          <w:color w:val="000000"/>
          <w:sz w:val="24"/>
          <w:szCs w:val="20"/>
        </w:rPr>
      </w:pPr>
    </w:p>
    <w:p w14:paraId="5DFDEAEF" w14:textId="77777777" w:rsidR="00410C97" w:rsidRDefault="00410C97" w:rsidP="00410C97">
      <w:pPr>
        <w:widowControl/>
        <w:jc w:val="left"/>
        <w:rPr>
          <w:color w:val="000000"/>
          <w:sz w:val="24"/>
          <w:szCs w:val="20"/>
        </w:rPr>
      </w:pPr>
    </w:p>
    <w:p w14:paraId="712AC3F7" w14:textId="77777777" w:rsidR="00410C97" w:rsidRDefault="00410C97" w:rsidP="00410C97">
      <w:pPr>
        <w:widowControl/>
        <w:jc w:val="left"/>
        <w:rPr>
          <w:color w:val="000000"/>
          <w:sz w:val="24"/>
          <w:szCs w:val="20"/>
        </w:rPr>
      </w:pPr>
      <w:r>
        <w:rPr>
          <w:color w:val="000000"/>
          <w:sz w:val="24"/>
          <w:szCs w:val="20"/>
        </w:rPr>
        <w:br w:type="page"/>
      </w:r>
    </w:p>
    <w:p w14:paraId="10ACBF36" w14:textId="77777777" w:rsidR="00410C97" w:rsidRDefault="00410C97" w:rsidP="00410C97">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E30446C" w14:textId="77777777" w:rsidR="00410C97" w:rsidRDefault="00410C97" w:rsidP="00410C97">
      <w:pPr>
        <w:spacing w:line="360" w:lineRule="exact"/>
        <w:jc w:val="center"/>
        <w:rPr>
          <w:color w:val="000000"/>
          <w:sz w:val="36"/>
          <w:szCs w:val="36"/>
        </w:rPr>
      </w:pPr>
      <w:r>
        <w:rPr>
          <w:color w:val="000000"/>
          <w:sz w:val="36"/>
          <w:szCs w:val="36"/>
        </w:rPr>
        <w:t>最后分项报价表</w:t>
      </w:r>
    </w:p>
    <w:p w14:paraId="2CBDB9DA" w14:textId="77777777" w:rsidR="00410C97" w:rsidRDefault="00410C97" w:rsidP="00410C97">
      <w:pPr>
        <w:spacing w:line="260" w:lineRule="exact"/>
        <w:jc w:val="center"/>
        <w:rPr>
          <w:color w:val="000000"/>
          <w:sz w:val="36"/>
          <w:szCs w:val="36"/>
        </w:rPr>
      </w:pPr>
    </w:p>
    <w:p w14:paraId="058FB924"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t>（格式示例一，适用于设备采购）</w:t>
      </w:r>
    </w:p>
    <w:p w14:paraId="75BE3E7E"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10C97" w14:paraId="6B2CA460" w14:textId="77777777" w:rsidTr="009D051A">
        <w:trPr>
          <w:trHeight w:val="494"/>
          <w:jc w:val="center"/>
        </w:trPr>
        <w:tc>
          <w:tcPr>
            <w:tcW w:w="691" w:type="dxa"/>
            <w:vAlign w:val="center"/>
          </w:tcPr>
          <w:p w14:paraId="1E704C41" w14:textId="77777777" w:rsidR="00410C97" w:rsidRDefault="00410C97" w:rsidP="009D051A">
            <w:pPr>
              <w:jc w:val="center"/>
              <w:rPr>
                <w:b/>
                <w:sz w:val="24"/>
              </w:rPr>
            </w:pPr>
            <w:r>
              <w:rPr>
                <w:b/>
                <w:sz w:val="24"/>
              </w:rPr>
              <w:t>序号</w:t>
            </w:r>
          </w:p>
        </w:tc>
        <w:tc>
          <w:tcPr>
            <w:tcW w:w="1724" w:type="dxa"/>
            <w:vAlign w:val="center"/>
          </w:tcPr>
          <w:p w14:paraId="552A236B" w14:textId="77777777" w:rsidR="00410C97" w:rsidRDefault="00410C97" w:rsidP="009D051A">
            <w:pPr>
              <w:jc w:val="center"/>
              <w:rPr>
                <w:b/>
                <w:sz w:val="24"/>
              </w:rPr>
            </w:pPr>
            <w:r>
              <w:rPr>
                <w:b/>
                <w:sz w:val="24"/>
              </w:rPr>
              <w:t>分项名称</w:t>
            </w:r>
          </w:p>
        </w:tc>
        <w:tc>
          <w:tcPr>
            <w:tcW w:w="1269" w:type="dxa"/>
            <w:vAlign w:val="center"/>
          </w:tcPr>
          <w:p w14:paraId="4C9D967D" w14:textId="77777777" w:rsidR="00410C97" w:rsidRDefault="00410C97" w:rsidP="009D051A">
            <w:pPr>
              <w:jc w:val="center"/>
              <w:rPr>
                <w:b/>
                <w:sz w:val="24"/>
              </w:rPr>
            </w:pPr>
            <w:r>
              <w:rPr>
                <w:b/>
                <w:sz w:val="24"/>
              </w:rPr>
              <w:t>制造商</w:t>
            </w:r>
            <w:r>
              <w:rPr>
                <w:b/>
                <w:sz w:val="24"/>
              </w:rPr>
              <w:t>/</w:t>
            </w:r>
            <w:r>
              <w:rPr>
                <w:b/>
                <w:sz w:val="24"/>
              </w:rPr>
              <w:t>生产厂家</w:t>
            </w:r>
          </w:p>
        </w:tc>
        <w:tc>
          <w:tcPr>
            <w:tcW w:w="1161" w:type="dxa"/>
            <w:vAlign w:val="center"/>
          </w:tcPr>
          <w:p w14:paraId="54A31259" w14:textId="77777777" w:rsidR="00410C97" w:rsidRDefault="00410C97" w:rsidP="009D051A">
            <w:pPr>
              <w:jc w:val="center"/>
              <w:rPr>
                <w:b/>
                <w:color w:val="000000"/>
                <w:sz w:val="24"/>
              </w:rPr>
            </w:pPr>
            <w:r>
              <w:rPr>
                <w:b/>
                <w:color w:val="000000"/>
                <w:sz w:val="24"/>
              </w:rPr>
              <w:t>产地</w:t>
            </w:r>
          </w:p>
        </w:tc>
        <w:tc>
          <w:tcPr>
            <w:tcW w:w="1161" w:type="dxa"/>
            <w:vAlign w:val="center"/>
          </w:tcPr>
          <w:p w14:paraId="0F03D17A" w14:textId="77777777" w:rsidR="00410C97" w:rsidRDefault="00410C97" w:rsidP="009D051A">
            <w:pPr>
              <w:jc w:val="center"/>
              <w:rPr>
                <w:b/>
                <w:sz w:val="24"/>
              </w:rPr>
            </w:pPr>
            <w:r>
              <w:rPr>
                <w:b/>
                <w:color w:val="000000"/>
                <w:sz w:val="24"/>
              </w:rPr>
              <w:t>规格、型号</w:t>
            </w:r>
          </w:p>
        </w:tc>
        <w:tc>
          <w:tcPr>
            <w:tcW w:w="1129" w:type="dxa"/>
            <w:vAlign w:val="center"/>
          </w:tcPr>
          <w:p w14:paraId="2087F370" w14:textId="77777777" w:rsidR="00410C97" w:rsidRDefault="00410C97" w:rsidP="009D051A">
            <w:pPr>
              <w:jc w:val="center"/>
              <w:rPr>
                <w:b/>
                <w:sz w:val="24"/>
              </w:rPr>
            </w:pPr>
            <w:r>
              <w:rPr>
                <w:b/>
                <w:sz w:val="24"/>
              </w:rPr>
              <w:t>单价（元）</w:t>
            </w:r>
          </w:p>
        </w:tc>
        <w:tc>
          <w:tcPr>
            <w:tcW w:w="960" w:type="dxa"/>
            <w:vAlign w:val="center"/>
          </w:tcPr>
          <w:p w14:paraId="1A92D96B" w14:textId="77777777" w:rsidR="00410C97" w:rsidRDefault="00410C97" w:rsidP="009D051A">
            <w:pPr>
              <w:jc w:val="center"/>
              <w:rPr>
                <w:b/>
                <w:sz w:val="24"/>
              </w:rPr>
            </w:pPr>
            <w:r>
              <w:rPr>
                <w:b/>
                <w:sz w:val="24"/>
              </w:rPr>
              <w:t>数量</w:t>
            </w:r>
          </w:p>
        </w:tc>
        <w:tc>
          <w:tcPr>
            <w:tcW w:w="1193" w:type="dxa"/>
            <w:vAlign w:val="center"/>
          </w:tcPr>
          <w:p w14:paraId="0EABAD86" w14:textId="77777777" w:rsidR="00410C97" w:rsidRDefault="00410C97" w:rsidP="009D051A">
            <w:pPr>
              <w:jc w:val="center"/>
              <w:rPr>
                <w:b/>
                <w:sz w:val="24"/>
              </w:rPr>
            </w:pPr>
            <w:r>
              <w:rPr>
                <w:b/>
                <w:sz w:val="24"/>
              </w:rPr>
              <w:t>合价（元）</w:t>
            </w:r>
          </w:p>
        </w:tc>
      </w:tr>
      <w:tr w:rsidR="00410C97" w14:paraId="064BCA94" w14:textId="77777777" w:rsidTr="009D051A">
        <w:trPr>
          <w:jc w:val="center"/>
        </w:trPr>
        <w:tc>
          <w:tcPr>
            <w:tcW w:w="691" w:type="dxa"/>
            <w:vAlign w:val="center"/>
          </w:tcPr>
          <w:p w14:paraId="2AAAE7A5" w14:textId="77777777" w:rsidR="00410C97" w:rsidRDefault="00410C97" w:rsidP="009D051A">
            <w:pPr>
              <w:jc w:val="center"/>
              <w:rPr>
                <w:sz w:val="24"/>
              </w:rPr>
            </w:pPr>
            <w:r>
              <w:rPr>
                <w:sz w:val="24"/>
              </w:rPr>
              <w:t>1</w:t>
            </w:r>
          </w:p>
        </w:tc>
        <w:tc>
          <w:tcPr>
            <w:tcW w:w="1724" w:type="dxa"/>
            <w:vAlign w:val="center"/>
          </w:tcPr>
          <w:p w14:paraId="798566A6" w14:textId="77777777" w:rsidR="00410C97" w:rsidRDefault="00410C97" w:rsidP="009D051A">
            <w:pPr>
              <w:jc w:val="center"/>
              <w:rPr>
                <w:sz w:val="24"/>
              </w:rPr>
            </w:pPr>
            <w:r>
              <w:rPr>
                <w:sz w:val="24"/>
              </w:rPr>
              <w:t>主设备</w:t>
            </w:r>
            <w:r>
              <w:rPr>
                <w:sz w:val="24"/>
              </w:rPr>
              <w:t>/</w:t>
            </w:r>
            <w:r>
              <w:rPr>
                <w:sz w:val="24"/>
              </w:rPr>
              <w:t>系统及标准附件</w:t>
            </w:r>
          </w:p>
        </w:tc>
        <w:tc>
          <w:tcPr>
            <w:tcW w:w="1269" w:type="dxa"/>
            <w:vAlign w:val="center"/>
          </w:tcPr>
          <w:p w14:paraId="0DBFF9F9" w14:textId="77777777" w:rsidR="00410C97" w:rsidRDefault="00410C97" w:rsidP="009D051A">
            <w:pPr>
              <w:jc w:val="center"/>
              <w:rPr>
                <w:sz w:val="24"/>
              </w:rPr>
            </w:pPr>
          </w:p>
        </w:tc>
        <w:tc>
          <w:tcPr>
            <w:tcW w:w="1161" w:type="dxa"/>
            <w:vAlign w:val="center"/>
          </w:tcPr>
          <w:p w14:paraId="18E58F1D" w14:textId="77777777" w:rsidR="00410C97" w:rsidRDefault="00410C97" w:rsidP="009D051A">
            <w:pPr>
              <w:jc w:val="center"/>
              <w:rPr>
                <w:sz w:val="24"/>
              </w:rPr>
            </w:pPr>
          </w:p>
        </w:tc>
        <w:tc>
          <w:tcPr>
            <w:tcW w:w="1161" w:type="dxa"/>
            <w:vAlign w:val="center"/>
          </w:tcPr>
          <w:p w14:paraId="39B01437" w14:textId="77777777" w:rsidR="00410C97" w:rsidRDefault="00410C97" w:rsidP="009D051A">
            <w:pPr>
              <w:jc w:val="center"/>
              <w:rPr>
                <w:sz w:val="24"/>
              </w:rPr>
            </w:pPr>
          </w:p>
        </w:tc>
        <w:tc>
          <w:tcPr>
            <w:tcW w:w="1129" w:type="dxa"/>
            <w:vAlign w:val="center"/>
          </w:tcPr>
          <w:p w14:paraId="3304632A" w14:textId="77777777" w:rsidR="00410C97" w:rsidRDefault="00410C97" w:rsidP="009D051A">
            <w:pPr>
              <w:jc w:val="center"/>
              <w:rPr>
                <w:sz w:val="24"/>
              </w:rPr>
            </w:pPr>
          </w:p>
        </w:tc>
        <w:tc>
          <w:tcPr>
            <w:tcW w:w="960" w:type="dxa"/>
            <w:vAlign w:val="center"/>
          </w:tcPr>
          <w:p w14:paraId="4A5D0C49" w14:textId="77777777" w:rsidR="00410C97" w:rsidRDefault="00410C97" w:rsidP="009D051A">
            <w:pPr>
              <w:jc w:val="center"/>
              <w:rPr>
                <w:sz w:val="24"/>
              </w:rPr>
            </w:pPr>
          </w:p>
        </w:tc>
        <w:tc>
          <w:tcPr>
            <w:tcW w:w="1193" w:type="dxa"/>
            <w:vAlign w:val="center"/>
          </w:tcPr>
          <w:p w14:paraId="6EAD380A" w14:textId="77777777" w:rsidR="00410C97" w:rsidRDefault="00410C97" w:rsidP="009D051A">
            <w:pPr>
              <w:jc w:val="center"/>
              <w:rPr>
                <w:sz w:val="24"/>
              </w:rPr>
            </w:pPr>
          </w:p>
        </w:tc>
      </w:tr>
      <w:tr w:rsidR="00410C97" w14:paraId="584E0765" w14:textId="77777777" w:rsidTr="009D051A">
        <w:trPr>
          <w:jc w:val="center"/>
        </w:trPr>
        <w:tc>
          <w:tcPr>
            <w:tcW w:w="691" w:type="dxa"/>
            <w:vAlign w:val="center"/>
          </w:tcPr>
          <w:p w14:paraId="24A73575" w14:textId="77777777" w:rsidR="00410C97" w:rsidRDefault="00410C97" w:rsidP="009D051A">
            <w:pPr>
              <w:jc w:val="center"/>
              <w:rPr>
                <w:sz w:val="24"/>
              </w:rPr>
            </w:pPr>
            <w:r>
              <w:rPr>
                <w:sz w:val="24"/>
              </w:rPr>
              <w:t>1.1</w:t>
            </w:r>
          </w:p>
        </w:tc>
        <w:tc>
          <w:tcPr>
            <w:tcW w:w="1724" w:type="dxa"/>
            <w:vAlign w:val="center"/>
          </w:tcPr>
          <w:p w14:paraId="3DBA8AFE" w14:textId="77777777" w:rsidR="00410C97" w:rsidRDefault="00410C97" w:rsidP="009D051A">
            <w:pPr>
              <w:jc w:val="center"/>
              <w:rPr>
                <w:sz w:val="24"/>
              </w:rPr>
            </w:pPr>
            <w:r>
              <w:rPr>
                <w:sz w:val="24"/>
              </w:rPr>
              <w:t>……</w:t>
            </w:r>
          </w:p>
        </w:tc>
        <w:tc>
          <w:tcPr>
            <w:tcW w:w="1269" w:type="dxa"/>
            <w:vAlign w:val="center"/>
          </w:tcPr>
          <w:p w14:paraId="387302AC" w14:textId="77777777" w:rsidR="00410C97" w:rsidRDefault="00410C97" w:rsidP="009D051A">
            <w:pPr>
              <w:jc w:val="center"/>
              <w:rPr>
                <w:sz w:val="24"/>
              </w:rPr>
            </w:pPr>
          </w:p>
        </w:tc>
        <w:tc>
          <w:tcPr>
            <w:tcW w:w="1161" w:type="dxa"/>
            <w:vAlign w:val="center"/>
          </w:tcPr>
          <w:p w14:paraId="2F3A5681" w14:textId="77777777" w:rsidR="00410C97" w:rsidRDefault="00410C97" w:rsidP="009D051A">
            <w:pPr>
              <w:jc w:val="center"/>
              <w:rPr>
                <w:sz w:val="24"/>
              </w:rPr>
            </w:pPr>
          </w:p>
        </w:tc>
        <w:tc>
          <w:tcPr>
            <w:tcW w:w="1161" w:type="dxa"/>
            <w:vAlign w:val="center"/>
          </w:tcPr>
          <w:p w14:paraId="6C155A6B" w14:textId="77777777" w:rsidR="00410C97" w:rsidRDefault="00410C97" w:rsidP="009D051A">
            <w:pPr>
              <w:jc w:val="center"/>
              <w:rPr>
                <w:sz w:val="24"/>
              </w:rPr>
            </w:pPr>
          </w:p>
        </w:tc>
        <w:tc>
          <w:tcPr>
            <w:tcW w:w="1129" w:type="dxa"/>
            <w:vAlign w:val="center"/>
          </w:tcPr>
          <w:p w14:paraId="0A3AA69F" w14:textId="77777777" w:rsidR="00410C97" w:rsidRDefault="00410C97" w:rsidP="009D051A">
            <w:pPr>
              <w:jc w:val="center"/>
              <w:rPr>
                <w:sz w:val="24"/>
              </w:rPr>
            </w:pPr>
          </w:p>
        </w:tc>
        <w:tc>
          <w:tcPr>
            <w:tcW w:w="960" w:type="dxa"/>
            <w:vAlign w:val="center"/>
          </w:tcPr>
          <w:p w14:paraId="0716DD09" w14:textId="77777777" w:rsidR="00410C97" w:rsidRDefault="00410C97" w:rsidP="009D051A">
            <w:pPr>
              <w:jc w:val="center"/>
              <w:rPr>
                <w:sz w:val="24"/>
              </w:rPr>
            </w:pPr>
          </w:p>
        </w:tc>
        <w:tc>
          <w:tcPr>
            <w:tcW w:w="1193" w:type="dxa"/>
            <w:vAlign w:val="center"/>
          </w:tcPr>
          <w:p w14:paraId="132A4963" w14:textId="77777777" w:rsidR="00410C97" w:rsidRDefault="00410C97" w:rsidP="009D051A">
            <w:pPr>
              <w:jc w:val="center"/>
              <w:rPr>
                <w:sz w:val="24"/>
              </w:rPr>
            </w:pPr>
          </w:p>
        </w:tc>
      </w:tr>
      <w:tr w:rsidR="00410C97" w14:paraId="16B4653E" w14:textId="77777777" w:rsidTr="009D051A">
        <w:trPr>
          <w:jc w:val="center"/>
        </w:trPr>
        <w:tc>
          <w:tcPr>
            <w:tcW w:w="691" w:type="dxa"/>
            <w:vAlign w:val="center"/>
          </w:tcPr>
          <w:p w14:paraId="447EA2E1" w14:textId="77777777" w:rsidR="00410C97" w:rsidRDefault="00410C97" w:rsidP="009D051A">
            <w:pPr>
              <w:jc w:val="center"/>
              <w:rPr>
                <w:sz w:val="24"/>
              </w:rPr>
            </w:pPr>
            <w:r>
              <w:rPr>
                <w:sz w:val="24"/>
              </w:rPr>
              <w:t>1.2</w:t>
            </w:r>
          </w:p>
        </w:tc>
        <w:tc>
          <w:tcPr>
            <w:tcW w:w="1724" w:type="dxa"/>
            <w:vAlign w:val="center"/>
          </w:tcPr>
          <w:p w14:paraId="493B6EE0" w14:textId="77777777" w:rsidR="00410C97" w:rsidRDefault="00410C97" w:rsidP="009D051A">
            <w:pPr>
              <w:jc w:val="center"/>
              <w:rPr>
                <w:sz w:val="24"/>
              </w:rPr>
            </w:pPr>
            <w:r>
              <w:rPr>
                <w:sz w:val="24"/>
              </w:rPr>
              <w:t>……</w:t>
            </w:r>
          </w:p>
        </w:tc>
        <w:tc>
          <w:tcPr>
            <w:tcW w:w="1269" w:type="dxa"/>
            <w:vAlign w:val="center"/>
          </w:tcPr>
          <w:p w14:paraId="081958C0" w14:textId="77777777" w:rsidR="00410C97" w:rsidRDefault="00410C97" w:rsidP="009D051A">
            <w:pPr>
              <w:jc w:val="center"/>
              <w:rPr>
                <w:sz w:val="24"/>
              </w:rPr>
            </w:pPr>
          </w:p>
        </w:tc>
        <w:tc>
          <w:tcPr>
            <w:tcW w:w="1161" w:type="dxa"/>
            <w:vAlign w:val="center"/>
          </w:tcPr>
          <w:p w14:paraId="4F6E7B44" w14:textId="77777777" w:rsidR="00410C97" w:rsidRDefault="00410C97" w:rsidP="009D051A">
            <w:pPr>
              <w:jc w:val="center"/>
              <w:rPr>
                <w:sz w:val="24"/>
              </w:rPr>
            </w:pPr>
          </w:p>
        </w:tc>
        <w:tc>
          <w:tcPr>
            <w:tcW w:w="1161" w:type="dxa"/>
            <w:vAlign w:val="center"/>
          </w:tcPr>
          <w:p w14:paraId="5C7BBE69" w14:textId="77777777" w:rsidR="00410C97" w:rsidRDefault="00410C97" w:rsidP="009D051A">
            <w:pPr>
              <w:jc w:val="center"/>
              <w:rPr>
                <w:sz w:val="24"/>
              </w:rPr>
            </w:pPr>
          </w:p>
        </w:tc>
        <w:tc>
          <w:tcPr>
            <w:tcW w:w="1129" w:type="dxa"/>
            <w:vAlign w:val="center"/>
          </w:tcPr>
          <w:p w14:paraId="1244B2C4" w14:textId="77777777" w:rsidR="00410C97" w:rsidRDefault="00410C97" w:rsidP="009D051A">
            <w:pPr>
              <w:jc w:val="center"/>
              <w:rPr>
                <w:sz w:val="24"/>
              </w:rPr>
            </w:pPr>
          </w:p>
        </w:tc>
        <w:tc>
          <w:tcPr>
            <w:tcW w:w="960" w:type="dxa"/>
            <w:vAlign w:val="center"/>
          </w:tcPr>
          <w:p w14:paraId="708ABCE7" w14:textId="77777777" w:rsidR="00410C97" w:rsidRDefault="00410C97" w:rsidP="009D051A">
            <w:pPr>
              <w:jc w:val="center"/>
              <w:rPr>
                <w:sz w:val="24"/>
              </w:rPr>
            </w:pPr>
          </w:p>
        </w:tc>
        <w:tc>
          <w:tcPr>
            <w:tcW w:w="1193" w:type="dxa"/>
            <w:vAlign w:val="center"/>
          </w:tcPr>
          <w:p w14:paraId="157DD07F" w14:textId="77777777" w:rsidR="00410C97" w:rsidRDefault="00410C97" w:rsidP="009D051A">
            <w:pPr>
              <w:jc w:val="center"/>
              <w:rPr>
                <w:sz w:val="24"/>
              </w:rPr>
            </w:pPr>
          </w:p>
        </w:tc>
      </w:tr>
      <w:tr w:rsidR="00410C97" w14:paraId="232EA2EE" w14:textId="77777777" w:rsidTr="009D051A">
        <w:trPr>
          <w:jc w:val="center"/>
        </w:trPr>
        <w:tc>
          <w:tcPr>
            <w:tcW w:w="691" w:type="dxa"/>
            <w:vAlign w:val="center"/>
          </w:tcPr>
          <w:p w14:paraId="219CAB7B" w14:textId="77777777" w:rsidR="00410C97" w:rsidRDefault="00410C97" w:rsidP="009D051A">
            <w:pPr>
              <w:jc w:val="center"/>
              <w:rPr>
                <w:sz w:val="24"/>
              </w:rPr>
            </w:pPr>
            <w:r>
              <w:rPr>
                <w:sz w:val="24"/>
              </w:rPr>
              <w:t>2</w:t>
            </w:r>
          </w:p>
        </w:tc>
        <w:tc>
          <w:tcPr>
            <w:tcW w:w="1724" w:type="dxa"/>
            <w:vAlign w:val="center"/>
          </w:tcPr>
          <w:p w14:paraId="126B4AC1" w14:textId="77777777" w:rsidR="00410C97" w:rsidRDefault="00410C97" w:rsidP="009D051A">
            <w:pPr>
              <w:jc w:val="center"/>
              <w:rPr>
                <w:sz w:val="24"/>
              </w:rPr>
            </w:pPr>
            <w:r>
              <w:rPr>
                <w:sz w:val="24"/>
              </w:rPr>
              <w:t>备品备件</w:t>
            </w:r>
          </w:p>
        </w:tc>
        <w:tc>
          <w:tcPr>
            <w:tcW w:w="1269" w:type="dxa"/>
            <w:vAlign w:val="center"/>
          </w:tcPr>
          <w:p w14:paraId="391F8303" w14:textId="77777777" w:rsidR="00410C97" w:rsidRDefault="00410C97" w:rsidP="009D051A">
            <w:pPr>
              <w:jc w:val="center"/>
              <w:rPr>
                <w:sz w:val="24"/>
              </w:rPr>
            </w:pPr>
          </w:p>
        </w:tc>
        <w:tc>
          <w:tcPr>
            <w:tcW w:w="1161" w:type="dxa"/>
            <w:vAlign w:val="center"/>
          </w:tcPr>
          <w:p w14:paraId="08F1ED13" w14:textId="77777777" w:rsidR="00410C97" w:rsidRDefault="00410C97" w:rsidP="009D051A">
            <w:pPr>
              <w:jc w:val="center"/>
              <w:rPr>
                <w:sz w:val="24"/>
              </w:rPr>
            </w:pPr>
          </w:p>
        </w:tc>
        <w:tc>
          <w:tcPr>
            <w:tcW w:w="1161" w:type="dxa"/>
            <w:vAlign w:val="center"/>
          </w:tcPr>
          <w:p w14:paraId="4420A35B" w14:textId="77777777" w:rsidR="00410C97" w:rsidRDefault="00410C97" w:rsidP="009D051A">
            <w:pPr>
              <w:jc w:val="center"/>
              <w:rPr>
                <w:sz w:val="24"/>
              </w:rPr>
            </w:pPr>
          </w:p>
        </w:tc>
        <w:tc>
          <w:tcPr>
            <w:tcW w:w="1129" w:type="dxa"/>
            <w:vAlign w:val="center"/>
          </w:tcPr>
          <w:p w14:paraId="3327AF67" w14:textId="77777777" w:rsidR="00410C97" w:rsidRDefault="00410C97" w:rsidP="009D051A">
            <w:pPr>
              <w:jc w:val="center"/>
              <w:rPr>
                <w:sz w:val="24"/>
              </w:rPr>
            </w:pPr>
          </w:p>
        </w:tc>
        <w:tc>
          <w:tcPr>
            <w:tcW w:w="960" w:type="dxa"/>
            <w:vAlign w:val="center"/>
          </w:tcPr>
          <w:p w14:paraId="1480D7FD" w14:textId="77777777" w:rsidR="00410C97" w:rsidRDefault="00410C97" w:rsidP="009D051A">
            <w:pPr>
              <w:jc w:val="center"/>
              <w:rPr>
                <w:sz w:val="24"/>
              </w:rPr>
            </w:pPr>
          </w:p>
        </w:tc>
        <w:tc>
          <w:tcPr>
            <w:tcW w:w="1193" w:type="dxa"/>
            <w:vAlign w:val="center"/>
          </w:tcPr>
          <w:p w14:paraId="2DEAC905" w14:textId="77777777" w:rsidR="00410C97" w:rsidRDefault="00410C97" w:rsidP="009D051A">
            <w:pPr>
              <w:jc w:val="center"/>
              <w:rPr>
                <w:sz w:val="24"/>
              </w:rPr>
            </w:pPr>
          </w:p>
        </w:tc>
      </w:tr>
      <w:tr w:rsidR="00410C97" w14:paraId="408A6402" w14:textId="77777777" w:rsidTr="009D051A">
        <w:trPr>
          <w:jc w:val="center"/>
        </w:trPr>
        <w:tc>
          <w:tcPr>
            <w:tcW w:w="691" w:type="dxa"/>
            <w:vAlign w:val="center"/>
          </w:tcPr>
          <w:p w14:paraId="4F2D3D55" w14:textId="77777777" w:rsidR="00410C97" w:rsidRDefault="00410C97" w:rsidP="009D051A">
            <w:pPr>
              <w:jc w:val="center"/>
              <w:rPr>
                <w:sz w:val="24"/>
              </w:rPr>
            </w:pPr>
            <w:r>
              <w:rPr>
                <w:sz w:val="24"/>
              </w:rPr>
              <w:t>3</w:t>
            </w:r>
          </w:p>
        </w:tc>
        <w:tc>
          <w:tcPr>
            <w:tcW w:w="1724" w:type="dxa"/>
            <w:vAlign w:val="center"/>
          </w:tcPr>
          <w:p w14:paraId="1596BA8D" w14:textId="77777777" w:rsidR="00410C97" w:rsidRDefault="00410C97" w:rsidP="009D051A">
            <w:pPr>
              <w:jc w:val="center"/>
              <w:rPr>
                <w:sz w:val="24"/>
              </w:rPr>
            </w:pPr>
            <w:r>
              <w:rPr>
                <w:sz w:val="24"/>
              </w:rPr>
              <w:t>专用工具</w:t>
            </w:r>
          </w:p>
        </w:tc>
        <w:tc>
          <w:tcPr>
            <w:tcW w:w="1269" w:type="dxa"/>
            <w:vAlign w:val="center"/>
          </w:tcPr>
          <w:p w14:paraId="527F7070" w14:textId="77777777" w:rsidR="00410C97" w:rsidRDefault="00410C97" w:rsidP="009D051A">
            <w:pPr>
              <w:jc w:val="center"/>
              <w:rPr>
                <w:sz w:val="24"/>
              </w:rPr>
            </w:pPr>
          </w:p>
        </w:tc>
        <w:tc>
          <w:tcPr>
            <w:tcW w:w="1161" w:type="dxa"/>
            <w:vAlign w:val="center"/>
          </w:tcPr>
          <w:p w14:paraId="7E0961E2" w14:textId="77777777" w:rsidR="00410C97" w:rsidRDefault="00410C97" w:rsidP="009D051A">
            <w:pPr>
              <w:jc w:val="center"/>
              <w:rPr>
                <w:sz w:val="24"/>
              </w:rPr>
            </w:pPr>
          </w:p>
        </w:tc>
        <w:tc>
          <w:tcPr>
            <w:tcW w:w="1161" w:type="dxa"/>
            <w:vAlign w:val="center"/>
          </w:tcPr>
          <w:p w14:paraId="48FD1C34" w14:textId="77777777" w:rsidR="00410C97" w:rsidRDefault="00410C97" w:rsidP="009D051A">
            <w:pPr>
              <w:jc w:val="center"/>
              <w:rPr>
                <w:sz w:val="24"/>
              </w:rPr>
            </w:pPr>
          </w:p>
        </w:tc>
        <w:tc>
          <w:tcPr>
            <w:tcW w:w="1129" w:type="dxa"/>
            <w:vAlign w:val="center"/>
          </w:tcPr>
          <w:p w14:paraId="312FCF88" w14:textId="77777777" w:rsidR="00410C97" w:rsidRDefault="00410C97" w:rsidP="009D051A">
            <w:pPr>
              <w:jc w:val="center"/>
              <w:rPr>
                <w:sz w:val="24"/>
              </w:rPr>
            </w:pPr>
          </w:p>
        </w:tc>
        <w:tc>
          <w:tcPr>
            <w:tcW w:w="960" w:type="dxa"/>
            <w:vAlign w:val="center"/>
          </w:tcPr>
          <w:p w14:paraId="123969AE" w14:textId="77777777" w:rsidR="00410C97" w:rsidRDefault="00410C97" w:rsidP="009D051A">
            <w:pPr>
              <w:jc w:val="center"/>
              <w:rPr>
                <w:sz w:val="24"/>
              </w:rPr>
            </w:pPr>
          </w:p>
        </w:tc>
        <w:tc>
          <w:tcPr>
            <w:tcW w:w="1193" w:type="dxa"/>
            <w:vAlign w:val="center"/>
          </w:tcPr>
          <w:p w14:paraId="3F97E073" w14:textId="77777777" w:rsidR="00410C97" w:rsidRDefault="00410C97" w:rsidP="009D051A">
            <w:pPr>
              <w:jc w:val="center"/>
              <w:rPr>
                <w:sz w:val="24"/>
              </w:rPr>
            </w:pPr>
          </w:p>
        </w:tc>
      </w:tr>
      <w:tr w:rsidR="00410C97" w14:paraId="6F17BEF9" w14:textId="77777777" w:rsidTr="009D051A">
        <w:trPr>
          <w:jc w:val="center"/>
        </w:trPr>
        <w:tc>
          <w:tcPr>
            <w:tcW w:w="691" w:type="dxa"/>
            <w:vAlign w:val="center"/>
          </w:tcPr>
          <w:p w14:paraId="182B7E77" w14:textId="77777777" w:rsidR="00410C97" w:rsidRDefault="00410C97" w:rsidP="009D051A">
            <w:pPr>
              <w:jc w:val="center"/>
              <w:rPr>
                <w:sz w:val="24"/>
              </w:rPr>
            </w:pPr>
            <w:r>
              <w:rPr>
                <w:sz w:val="24"/>
              </w:rPr>
              <w:t>4</w:t>
            </w:r>
          </w:p>
        </w:tc>
        <w:tc>
          <w:tcPr>
            <w:tcW w:w="1724" w:type="dxa"/>
            <w:vAlign w:val="center"/>
          </w:tcPr>
          <w:p w14:paraId="579F579F" w14:textId="77777777" w:rsidR="00410C97" w:rsidRDefault="00410C97" w:rsidP="009D051A">
            <w:pPr>
              <w:jc w:val="center"/>
              <w:rPr>
                <w:sz w:val="24"/>
              </w:rPr>
            </w:pPr>
            <w:r>
              <w:rPr>
                <w:sz w:val="24"/>
              </w:rPr>
              <w:t>安装、调试、检验</w:t>
            </w:r>
          </w:p>
        </w:tc>
        <w:tc>
          <w:tcPr>
            <w:tcW w:w="1269" w:type="dxa"/>
            <w:vAlign w:val="center"/>
          </w:tcPr>
          <w:p w14:paraId="16F1580A" w14:textId="77777777" w:rsidR="00410C97" w:rsidRDefault="00410C97" w:rsidP="009D051A">
            <w:pPr>
              <w:jc w:val="center"/>
              <w:rPr>
                <w:sz w:val="24"/>
              </w:rPr>
            </w:pPr>
          </w:p>
        </w:tc>
        <w:tc>
          <w:tcPr>
            <w:tcW w:w="1161" w:type="dxa"/>
            <w:vAlign w:val="center"/>
          </w:tcPr>
          <w:p w14:paraId="43CB32FA" w14:textId="77777777" w:rsidR="00410C97" w:rsidRDefault="00410C97" w:rsidP="009D051A">
            <w:pPr>
              <w:jc w:val="center"/>
              <w:rPr>
                <w:sz w:val="24"/>
              </w:rPr>
            </w:pPr>
          </w:p>
        </w:tc>
        <w:tc>
          <w:tcPr>
            <w:tcW w:w="1161" w:type="dxa"/>
            <w:vAlign w:val="center"/>
          </w:tcPr>
          <w:p w14:paraId="656F7543" w14:textId="77777777" w:rsidR="00410C97" w:rsidRDefault="00410C97" w:rsidP="009D051A">
            <w:pPr>
              <w:jc w:val="center"/>
              <w:rPr>
                <w:sz w:val="24"/>
              </w:rPr>
            </w:pPr>
          </w:p>
        </w:tc>
        <w:tc>
          <w:tcPr>
            <w:tcW w:w="1129" w:type="dxa"/>
            <w:vAlign w:val="center"/>
          </w:tcPr>
          <w:p w14:paraId="7FF28060" w14:textId="77777777" w:rsidR="00410C97" w:rsidRDefault="00410C97" w:rsidP="009D051A">
            <w:pPr>
              <w:jc w:val="center"/>
              <w:rPr>
                <w:sz w:val="24"/>
              </w:rPr>
            </w:pPr>
          </w:p>
        </w:tc>
        <w:tc>
          <w:tcPr>
            <w:tcW w:w="960" w:type="dxa"/>
            <w:vAlign w:val="center"/>
          </w:tcPr>
          <w:p w14:paraId="1533D871" w14:textId="77777777" w:rsidR="00410C97" w:rsidRDefault="00410C97" w:rsidP="009D051A">
            <w:pPr>
              <w:jc w:val="center"/>
              <w:rPr>
                <w:sz w:val="24"/>
              </w:rPr>
            </w:pPr>
          </w:p>
        </w:tc>
        <w:tc>
          <w:tcPr>
            <w:tcW w:w="1193" w:type="dxa"/>
            <w:vAlign w:val="center"/>
          </w:tcPr>
          <w:p w14:paraId="01031A61" w14:textId="77777777" w:rsidR="00410C97" w:rsidRDefault="00410C97" w:rsidP="009D051A">
            <w:pPr>
              <w:jc w:val="center"/>
              <w:rPr>
                <w:sz w:val="24"/>
              </w:rPr>
            </w:pPr>
          </w:p>
        </w:tc>
      </w:tr>
      <w:tr w:rsidR="00410C97" w14:paraId="61D15569" w14:textId="77777777" w:rsidTr="009D051A">
        <w:trPr>
          <w:jc w:val="center"/>
        </w:trPr>
        <w:tc>
          <w:tcPr>
            <w:tcW w:w="691" w:type="dxa"/>
            <w:vAlign w:val="center"/>
          </w:tcPr>
          <w:p w14:paraId="7D063816" w14:textId="77777777" w:rsidR="00410C97" w:rsidRDefault="00410C97" w:rsidP="009D051A">
            <w:pPr>
              <w:jc w:val="center"/>
              <w:rPr>
                <w:sz w:val="24"/>
              </w:rPr>
            </w:pPr>
            <w:r>
              <w:rPr>
                <w:sz w:val="24"/>
              </w:rPr>
              <w:t>5</w:t>
            </w:r>
          </w:p>
        </w:tc>
        <w:tc>
          <w:tcPr>
            <w:tcW w:w="1724" w:type="dxa"/>
            <w:vAlign w:val="center"/>
          </w:tcPr>
          <w:p w14:paraId="72A2A371" w14:textId="77777777" w:rsidR="00410C97" w:rsidRDefault="00410C97" w:rsidP="009D051A">
            <w:pPr>
              <w:jc w:val="center"/>
              <w:rPr>
                <w:sz w:val="24"/>
              </w:rPr>
            </w:pPr>
            <w:r>
              <w:rPr>
                <w:sz w:val="24"/>
              </w:rPr>
              <w:t>培训</w:t>
            </w:r>
          </w:p>
        </w:tc>
        <w:tc>
          <w:tcPr>
            <w:tcW w:w="1269" w:type="dxa"/>
            <w:vAlign w:val="center"/>
          </w:tcPr>
          <w:p w14:paraId="64652534" w14:textId="77777777" w:rsidR="00410C97" w:rsidRDefault="00410C97" w:rsidP="009D051A">
            <w:pPr>
              <w:jc w:val="center"/>
              <w:rPr>
                <w:sz w:val="24"/>
              </w:rPr>
            </w:pPr>
          </w:p>
        </w:tc>
        <w:tc>
          <w:tcPr>
            <w:tcW w:w="1161" w:type="dxa"/>
            <w:vAlign w:val="center"/>
          </w:tcPr>
          <w:p w14:paraId="17511F2C" w14:textId="77777777" w:rsidR="00410C97" w:rsidRDefault="00410C97" w:rsidP="009D051A">
            <w:pPr>
              <w:jc w:val="center"/>
              <w:rPr>
                <w:sz w:val="24"/>
              </w:rPr>
            </w:pPr>
          </w:p>
        </w:tc>
        <w:tc>
          <w:tcPr>
            <w:tcW w:w="1161" w:type="dxa"/>
            <w:vAlign w:val="center"/>
          </w:tcPr>
          <w:p w14:paraId="1E25A850" w14:textId="77777777" w:rsidR="00410C97" w:rsidRDefault="00410C97" w:rsidP="009D051A">
            <w:pPr>
              <w:jc w:val="center"/>
              <w:rPr>
                <w:sz w:val="24"/>
              </w:rPr>
            </w:pPr>
          </w:p>
        </w:tc>
        <w:tc>
          <w:tcPr>
            <w:tcW w:w="1129" w:type="dxa"/>
            <w:vAlign w:val="center"/>
          </w:tcPr>
          <w:p w14:paraId="25B6C9EC" w14:textId="77777777" w:rsidR="00410C97" w:rsidRDefault="00410C97" w:rsidP="009D051A">
            <w:pPr>
              <w:jc w:val="center"/>
              <w:rPr>
                <w:sz w:val="24"/>
              </w:rPr>
            </w:pPr>
          </w:p>
        </w:tc>
        <w:tc>
          <w:tcPr>
            <w:tcW w:w="960" w:type="dxa"/>
            <w:vAlign w:val="center"/>
          </w:tcPr>
          <w:p w14:paraId="706D39CC" w14:textId="77777777" w:rsidR="00410C97" w:rsidRDefault="00410C97" w:rsidP="009D051A">
            <w:pPr>
              <w:jc w:val="center"/>
              <w:rPr>
                <w:sz w:val="24"/>
              </w:rPr>
            </w:pPr>
          </w:p>
        </w:tc>
        <w:tc>
          <w:tcPr>
            <w:tcW w:w="1193" w:type="dxa"/>
            <w:vAlign w:val="center"/>
          </w:tcPr>
          <w:p w14:paraId="294F49DC" w14:textId="77777777" w:rsidR="00410C97" w:rsidRDefault="00410C97" w:rsidP="009D051A">
            <w:pPr>
              <w:jc w:val="center"/>
              <w:rPr>
                <w:sz w:val="24"/>
              </w:rPr>
            </w:pPr>
          </w:p>
        </w:tc>
      </w:tr>
      <w:tr w:rsidR="00410C97" w14:paraId="7FD29F24" w14:textId="77777777" w:rsidTr="009D051A">
        <w:trPr>
          <w:jc w:val="center"/>
        </w:trPr>
        <w:tc>
          <w:tcPr>
            <w:tcW w:w="691" w:type="dxa"/>
            <w:vAlign w:val="center"/>
          </w:tcPr>
          <w:p w14:paraId="36C68AD7" w14:textId="77777777" w:rsidR="00410C97" w:rsidRDefault="00410C97" w:rsidP="009D051A">
            <w:pPr>
              <w:jc w:val="center"/>
              <w:rPr>
                <w:sz w:val="24"/>
              </w:rPr>
            </w:pPr>
            <w:r>
              <w:rPr>
                <w:sz w:val="24"/>
              </w:rPr>
              <w:t>6</w:t>
            </w:r>
          </w:p>
        </w:tc>
        <w:tc>
          <w:tcPr>
            <w:tcW w:w="1724" w:type="dxa"/>
            <w:vAlign w:val="center"/>
          </w:tcPr>
          <w:p w14:paraId="79C930F2" w14:textId="77777777" w:rsidR="00410C97" w:rsidRDefault="00410C97" w:rsidP="009D051A">
            <w:pPr>
              <w:jc w:val="center"/>
              <w:rPr>
                <w:sz w:val="24"/>
              </w:rPr>
            </w:pPr>
            <w:r>
              <w:rPr>
                <w:sz w:val="24"/>
              </w:rPr>
              <w:t>售后服务</w:t>
            </w:r>
          </w:p>
        </w:tc>
        <w:tc>
          <w:tcPr>
            <w:tcW w:w="1269" w:type="dxa"/>
            <w:vAlign w:val="center"/>
          </w:tcPr>
          <w:p w14:paraId="3667A1C3" w14:textId="77777777" w:rsidR="00410C97" w:rsidRDefault="00410C97" w:rsidP="009D051A">
            <w:pPr>
              <w:jc w:val="center"/>
              <w:rPr>
                <w:sz w:val="24"/>
              </w:rPr>
            </w:pPr>
          </w:p>
        </w:tc>
        <w:tc>
          <w:tcPr>
            <w:tcW w:w="1161" w:type="dxa"/>
            <w:vAlign w:val="center"/>
          </w:tcPr>
          <w:p w14:paraId="40B57468" w14:textId="77777777" w:rsidR="00410C97" w:rsidRDefault="00410C97" w:rsidP="009D051A">
            <w:pPr>
              <w:jc w:val="center"/>
              <w:rPr>
                <w:sz w:val="24"/>
              </w:rPr>
            </w:pPr>
          </w:p>
        </w:tc>
        <w:tc>
          <w:tcPr>
            <w:tcW w:w="1161" w:type="dxa"/>
            <w:vAlign w:val="center"/>
          </w:tcPr>
          <w:p w14:paraId="0C3F86F6" w14:textId="77777777" w:rsidR="00410C97" w:rsidRDefault="00410C97" w:rsidP="009D051A">
            <w:pPr>
              <w:jc w:val="center"/>
              <w:rPr>
                <w:sz w:val="24"/>
              </w:rPr>
            </w:pPr>
          </w:p>
        </w:tc>
        <w:tc>
          <w:tcPr>
            <w:tcW w:w="1129" w:type="dxa"/>
            <w:vAlign w:val="center"/>
          </w:tcPr>
          <w:p w14:paraId="7C294249" w14:textId="77777777" w:rsidR="00410C97" w:rsidRDefault="00410C97" w:rsidP="009D051A">
            <w:pPr>
              <w:jc w:val="center"/>
              <w:rPr>
                <w:sz w:val="24"/>
              </w:rPr>
            </w:pPr>
          </w:p>
        </w:tc>
        <w:tc>
          <w:tcPr>
            <w:tcW w:w="960" w:type="dxa"/>
            <w:vAlign w:val="center"/>
          </w:tcPr>
          <w:p w14:paraId="55E0F031" w14:textId="77777777" w:rsidR="00410C97" w:rsidRDefault="00410C97" w:rsidP="009D051A">
            <w:pPr>
              <w:jc w:val="center"/>
              <w:rPr>
                <w:sz w:val="24"/>
              </w:rPr>
            </w:pPr>
          </w:p>
        </w:tc>
        <w:tc>
          <w:tcPr>
            <w:tcW w:w="1193" w:type="dxa"/>
            <w:vAlign w:val="center"/>
          </w:tcPr>
          <w:p w14:paraId="316B6370" w14:textId="77777777" w:rsidR="00410C97" w:rsidRDefault="00410C97" w:rsidP="009D051A">
            <w:pPr>
              <w:jc w:val="center"/>
              <w:rPr>
                <w:sz w:val="24"/>
              </w:rPr>
            </w:pPr>
          </w:p>
        </w:tc>
      </w:tr>
      <w:tr w:rsidR="00410C97" w14:paraId="3C9D0840" w14:textId="77777777" w:rsidTr="009D051A">
        <w:trPr>
          <w:jc w:val="center"/>
        </w:trPr>
        <w:tc>
          <w:tcPr>
            <w:tcW w:w="691" w:type="dxa"/>
            <w:vAlign w:val="center"/>
          </w:tcPr>
          <w:p w14:paraId="4E303804" w14:textId="77777777" w:rsidR="00410C97" w:rsidRDefault="00410C97" w:rsidP="009D051A">
            <w:pPr>
              <w:jc w:val="center"/>
              <w:rPr>
                <w:sz w:val="24"/>
              </w:rPr>
            </w:pPr>
            <w:r>
              <w:rPr>
                <w:sz w:val="24"/>
              </w:rPr>
              <w:t>7</w:t>
            </w:r>
          </w:p>
        </w:tc>
        <w:tc>
          <w:tcPr>
            <w:tcW w:w="1724" w:type="dxa"/>
            <w:vAlign w:val="center"/>
          </w:tcPr>
          <w:p w14:paraId="2AE1C8BF" w14:textId="77777777" w:rsidR="00410C97" w:rsidRDefault="00410C97" w:rsidP="009D051A">
            <w:pPr>
              <w:jc w:val="center"/>
              <w:rPr>
                <w:sz w:val="24"/>
              </w:rPr>
            </w:pPr>
            <w:r>
              <w:rPr>
                <w:sz w:val="24"/>
              </w:rPr>
              <w:t>其他</w:t>
            </w:r>
          </w:p>
        </w:tc>
        <w:tc>
          <w:tcPr>
            <w:tcW w:w="1269" w:type="dxa"/>
            <w:vAlign w:val="center"/>
          </w:tcPr>
          <w:p w14:paraId="32DF1251" w14:textId="77777777" w:rsidR="00410C97" w:rsidRDefault="00410C97" w:rsidP="009D051A">
            <w:pPr>
              <w:jc w:val="center"/>
              <w:rPr>
                <w:sz w:val="24"/>
              </w:rPr>
            </w:pPr>
          </w:p>
        </w:tc>
        <w:tc>
          <w:tcPr>
            <w:tcW w:w="1161" w:type="dxa"/>
            <w:vAlign w:val="center"/>
          </w:tcPr>
          <w:p w14:paraId="32CE797B" w14:textId="77777777" w:rsidR="00410C97" w:rsidRDefault="00410C97" w:rsidP="009D051A">
            <w:pPr>
              <w:jc w:val="center"/>
              <w:rPr>
                <w:sz w:val="24"/>
              </w:rPr>
            </w:pPr>
          </w:p>
        </w:tc>
        <w:tc>
          <w:tcPr>
            <w:tcW w:w="1161" w:type="dxa"/>
            <w:vAlign w:val="center"/>
          </w:tcPr>
          <w:p w14:paraId="3617252C" w14:textId="77777777" w:rsidR="00410C97" w:rsidRDefault="00410C97" w:rsidP="009D051A">
            <w:pPr>
              <w:jc w:val="center"/>
              <w:rPr>
                <w:sz w:val="24"/>
              </w:rPr>
            </w:pPr>
          </w:p>
        </w:tc>
        <w:tc>
          <w:tcPr>
            <w:tcW w:w="1129" w:type="dxa"/>
            <w:vAlign w:val="center"/>
          </w:tcPr>
          <w:p w14:paraId="30F9D962" w14:textId="77777777" w:rsidR="00410C97" w:rsidRDefault="00410C97" w:rsidP="009D051A">
            <w:pPr>
              <w:jc w:val="center"/>
              <w:rPr>
                <w:sz w:val="24"/>
              </w:rPr>
            </w:pPr>
          </w:p>
        </w:tc>
        <w:tc>
          <w:tcPr>
            <w:tcW w:w="960" w:type="dxa"/>
            <w:vAlign w:val="center"/>
          </w:tcPr>
          <w:p w14:paraId="7C155A9E" w14:textId="77777777" w:rsidR="00410C97" w:rsidRDefault="00410C97" w:rsidP="009D051A">
            <w:pPr>
              <w:jc w:val="center"/>
              <w:rPr>
                <w:sz w:val="24"/>
              </w:rPr>
            </w:pPr>
          </w:p>
        </w:tc>
        <w:tc>
          <w:tcPr>
            <w:tcW w:w="1193" w:type="dxa"/>
            <w:vAlign w:val="center"/>
          </w:tcPr>
          <w:p w14:paraId="5A424D51" w14:textId="77777777" w:rsidR="00410C97" w:rsidRDefault="00410C97" w:rsidP="009D051A">
            <w:pPr>
              <w:jc w:val="center"/>
              <w:rPr>
                <w:sz w:val="24"/>
              </w:rPr>
            </w:pPr>
          </w:p>
        </w:tc>
      </w:tr>
      <w:tr w:rsidR="00410C97" w14:paraId="7E0B6621" w14:textId="77777777" w:rsidTr="009D051A">
        <w:trPr>
          <w:jc w:val="center"/>
        </w:trPr>
        <w:tc>
          <w:tcPr>
            <w:tcW w:w="691" w:type="dxa"/>
            <w:vAlign w:val="center"/>
          </w:tcPr>
          <w:p w14:paraId="6F524156" w14:textId="77777777" w:rsidR="00410C97" w:rsidRDefault="00410C97" w:rsidP="009D051A">
            <w:pPr>
              <w:jc w:val="center"/>
              <w:rPr>
                <w:sz w:val="24"/>
              </w:rPr>
            </w:pPr>
            <w:r>
              <w:rPr>
                <w:sz w:val="24"/>
              </w:rPr>
              <w:t>8</w:t>
            </w:r>
          </w:p>
        </w:tc>
        <w:tc>
          <w:tcPr>
            <w:tcW w:w="1724" w:type="dxa"/>
            <w:vAlign w:val="center"/>
          </w:tcPr>
          <w:p w14:paraId="41A16206" w14:textId="77777777" w:rsidR="00410C97" w:rsidRDefault="00410C97" w:rsidP="009D051A">
            <w:pPr>
              <w:jc w:val="center"/>
              <w:rPr>
                <w:sz w:val="24"/>
              </w:rPr>
            </w:pPr>
            <w:r>
              <w:rPr>
                <w:sz w:val="24"/>
              </w:rPr>
              <w:t>至最终目的地运保费</w:t>
            </w:r>
          </w:p>
        </w:tc>
        <w:tc>
          <w:tcPr>
            <w:tcW w:w="1269" w:type="dxa"/>
            <w:vAlign w:val="center"/>
          </w:tcPr>
          <w:p w14:paraId="673A5BAA" w14:textId="77777777" w:rsidR="00410C97" w:rsidRDefault="00410C97" w:rsidP="009D051A">
            <w:pPr>
              <w:jc w:val="center"/>
              <w:rPr>
                <w:sz w:val="24"/>
              </w:rPr>
            </w:pPr>
          </w:p>
        </w:tc>
        <w:tc>
          <w:tcPr>
            <w:tcW w:w="1161" w:type="dxa"/>
            <w:vAlign w:val="center"/>
          </w:tcPr>
          <w:p w14:paraId="44DB80A5" w14:textId="77777777" w:rsidR="00410C97" w:rsidRDefault="00410C97" w:rsidP="009D051A">
            <w:pPr>
              <w:jc w:val="center"/>
              <w:rPr>
                <w:sz w:val="24"/>
              </w:rPr>
            </w:pPr>
          </w:p>
        </w:tc>
        <w:tc>
          <w:tcPr>
            <w:tcW w:w="1161" w:type="dxa"/>
            <w:vAlign w:val="center"/>
          </w:tcPr>
          <w:p w14:paraId="33E30565" w14:textId="77777777" w:rsidR="00410C97" w:rsidRDefault="00410C97" w:rsidP="009D051A">
            <w:pPr>
              <w:jc w:val="center"/>
              <w:rPr>
                <w:sz w:val="24"/>
              </w:rPr>
            </w:pPr>
          </w:p>
        </w:tc>
        <w:tc>
          <w:tcPr>
            <w:tcW w:w="1129" w:type="dxa"/>
            <w:vAlign w:val="center"/>
          </w:tcPr>
          <w:p w14:paraId="2752CA29" w14:textId="77777777" w:rsidR="00410C97" w:rsidRDefault="00410C97" w:rsidP="009D051A">
            <w:pPr>
              <w:jc w:val="center"/>
              <w:rPr>
                <w:sz w:val="24"/>
              </w:rPr>
            </w:pPr>
          </w:p>
        </w:tc>
        <w:tc>
          <w:tcPr>
            <w:tcW w:w="960" w:type="dxa"/>
            <w:vAlign w:val="center"/>
          </w:tcPr>
          <w:p w14:paraId="2E2251E6" w14:textId="77777777" w:rsidR="00410C97" w:rsidRDefault="00410C97" w:rsidP="009D051A">
            <w:pPr>
              <w:jc w:val="center"/>
              <w:rPr>
                <w:sz w:val="24"/>
              </w:rPr>
            </w:pPr>
          </w:p>
        </w:tc>
        <w:tc>
          <w:tcPr>
            <w:tcW w:w="1193" w:type="dxa"/>
            <w:vAlign w:val="center"/>
          </w:tcPr>
          <w:p w14:paraId="75ACB793" w14:textId="77777777" w:rsidR="00410C97" w:rsidRDefault="00410C97" w:rsidP="009D051A">
            <w:pPr>
              <w:jc w:val="center"/>
              <w:rPr>
                <w:sz w:val="24"/>
              </w:rPr>
            </w:pPr>
          </w:p>
        </w:tc>
      </w:tr>
      <w:tr w:rsidR="00410C97" w14:paraId="3D331D57" w14:textId="77777777" w:rsidTr="009D051A">
        <w:trPr>
          <w:jc w:val="center"/>
        </w:trPr>
        <w:tc>
          <w:tcPr>
            <w:tcW w:w="8095" w:type="dxa"/>
            <w:gridSpan w:val="7"/>
          </w:tcPr>
          <w:p w14:paraId="1659F734" w14:textId="77777777" w:rsidR="00410C97" w:rsidRDefault="00410C97" w:rsidP="009D051A">
            <w:pPr>
              <w:jc w:val="right"/>
              <w:rPr>
                <w:b/>
                <w:sz w:val="24"/>
              </w:rPr>
            </w:pPr>
            <w:r>
              <w:rPr>
                <w:b/>
                <w:sz w:val="24"/>
              </w:rPr>
              <w:t>总价（元）</w:t>
            </w:r>
          </w:p>
        </w:tc>
        <w:tc>
          <w:tcPr>
            <w:tcW w:w="1193" w:type="dxa"/>
            <w:vAlign w:val="center"/>
          </w:tcPr>
          <w:p w14:paraId="146D3912" w14:textId="77777777" w:rsidR="00410C97" w:rsidRDefault="00410C97" w:rsidP="009D051A">
            <w:pPr>
              <w:jc w:val="center"/>
              <w:rPr>
                <w:sz w:val="24"/>
              </w:rPr>
            </w:pPr>
          </w:p>
        </w:tc>
      </w:tr>
    </w:tbl>
    <w:p w14:paraId="6CF9561D" w14:textId="77777777" w:rsidR="00410C97" w:rsidRDefault="00410C97" w:rsidP="00410C97">
      <w:pPr>
        <w:adjustRightInd w:val="0"/>
        <w:snapToGrid w:val="0"/>
        <w:spacing w:beforeLines="100" w:before="240" w:afterLines="100" w:after="240"/>
        <w:jc w:val="left"/>
        <w:rPr>
          <w:b/>
          <w:i/>
          <w:color w:val="FF0000"/>
          <w:sz w:val="24"/>
        </w:rPr>
      </w:pPr>
    </w:p>
    <w:p w14:paraId="346989A0"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FD198F7" w14:textId="65AFB4C4" w:rsidR="00410C97" w:rsidRDefault="00410C97" w:rsidP="00410C97">
      <w:pPr>
        <w:tabs>
          <w:tab w:val="left" w:pos="1800"/>
          <w:tab w:val="left" w:pos="5580"/>
        </w:tabs>
        <w:ind w:firstLineChars="200" w:firstLine="480"/>
        <w:jc w:val="left"/>
        <w:rPr>
          <w:color w:val="000000"/>
          <w:sz w:val="24"/>
        </w:rPr>
      </w:pPr>
      <w:r>
        <w:rPr>
          <w:color w:val="000000"/>
          <w:sz w:val="24"/>
        </w:rPr>
        <w:t>2.</w:t>
      </w:r>
      <w:r>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36E60D67"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9D01C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4C5B306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615D9159"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D9DF5AC" w14:textId="77777777" w:rsidR="00410C97" w:rsidRDefault="00410C97" w:rsidP="00410C97">
      <w:pPr>
        <w:pStyle w:val="a7"/>
        <w:rPr>
          <w:lang w:val="zh-CN"/>
        </w:rPr>
      </w:pPr>
    </w:p>
    <w:p w14:paraId="0FE6A85F" w14:textId="77777777" w:rsidR="00410C97" w:rsidRDefault="00410C97" w:rsidP="00410C97">
      <w:pPr>
        <w:pStyle w:val="ac"/>
        <w:rPr>
          <w:rFonts w:hint="default"/>
          <w:color w:val="000000"/>
          <w:sz w:val="24"/>
        </w:rPr>
      </w:pPr>
      <w:r>
        <w:rPr>
          <w:color w:val="000000"/>
          <w:sz w:val="24"/>
        </w:rPr>
        <w:t>评审专家签字：</w:t>
      </w:r>
    </w:p>
    <w:p w14:paraId="1ED5F2AB" w14:textId="77777777" w:rsidR="00410C97" w:rsidRDefault="00410C97" w:rsidP="00410C97">
      <w:pPr>
        <w:pStyle w:val="ac"/>
        <w:rPr>
          <w:rFonts w:hint="default"/>
          <w:color w:val="000000"/>
          <w:sz w:val="24"/>
        </w:rPr>
      </w:pPr>
    </w:p>
    <w:p w14:paraId="10CB5FC4" w14:textId="77777777" w:rsidR="00410C97" w:rsidRDefault="00410C97" w:rsidP="00410C97">
      <w:pPr>
        <w:pStyle w:val="ac"/>
        <w:rPr>
          <w:rFonts w:hint="default"/>
          <w:color w:val="000000"/>
          <w:sz w:val="24"/>
        </w:rPr>
      </w:pPr>
    </w:p>
    <w:p w14:paraId="6525AD48"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1757D24" w14:textId="77777777" w:rsidR="00410C97" w:rsidRPr="00992AAF" w:rsidRDefault="00410C97" w:rsidP="00410C97">
      <w:pPr>
        <w:pStyle w:val="a7"/>
      </w:pPr>
    </w:p>
    <w:p w14:paraId="434ED40D" w14:textId="77777777" w:rsidR="00410C97" w:rsidRDefault="00410C97" w:rsidP="00410C97">
      <w:pPr>
        <w:pStyle w:val="a7"/>
      </w:pPr>
      <w:r>
        <w:br w:type="page"/>
      </w:r>
    </w:p>
    <w:p w14:paraId="4229C7DF"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7E584FC"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410C97" w14:paraId="4959499C" w14:textId="77777777" w:rsidTr="009D051A">
        <w:trPr>
          <w:gridAfter w:val="1"/>
          <w:wAfter w:w="9" w:type="dxa"/>
          <w:trHeight w:val="494"/>
          <w:jc w:val="center"/>
        </w:trPr>
        <w:tc>
          <w:tcPr>
            <w:tcW w:w="512" w:type="dxa"/>
            <w:vAlign w:val="center"/>
          </w:tcPr>
          <w:p w14:paraId="1B2BA29F" w14:textId="77777777" w:rsidR="00410C97" w:rsidRDefault="00410C97" w:rsidP="009D051A">
            <w:pPr>
              <w:adjustRightInd w:val="0"/>
              <w:snapToGrid w:val="0"/>
              <w:jc w:val="left"/>
              <w:rPr>
                <w:b/>
                <w:color w:val="000000"/>
                <w:sz w:val="24"/>
              </w:rPr>
            </w:pPr>
            <w:r>
              <w:rPr>
                <w:b/>
                <w:color w:val="000000"/>
                <w:sz w:val="24"/>
              </w:rPr>
              <w:t>序号</w:t>
            </w:r>
          </w:p>
        </w:tc>
        <w:tc>
          <w:tcPr>
            <w:tcW w:w="1943" w:type="dxa"/>
            <w:vAlign w:val="center"/>
          </w:tcPr>
          <w:p w14:paraId="740A76E4" w14:textId="77777777" w:rsidR="00410C97" w:rsidRDefault="00410C97" w:rsidP="009D051A">
            <w:pPr>
              <w:adjustRightInd w:val="0"/>
              <w:snapToGrid w:val="0"/>
              <w:jc w:val="left"/>
              <w:rPr>
                <w:b/>
                <w:color w:val="000000"/>
                <w:sz w:val="24"/>
              </w:rPr>
            </w:pPr>
            <w:r>
              <w:rPr>
                <w:b/>
                <w:color w:val="000000"/>
                <w:sz w:val="24"/>
              </w:rPr>
              <w:t>分项名称</w:t>
            </w:r>
          </w:p>
        </w:tc>
        <w:tc>
          <w:tcPr>
            <w:tcW w:w="1364" w:type="dxa"/>
            <w:vAlign w:val="center"/>
          </w:tcPr>
          <w:p w14:paraId="507FED75" w14:textId="77777777" w:rsidR="00410C97" w:rsidRDefault="00410C97" w:rsidP="009D051A">
            <w:pPr>
              <w:adjustRightInd w:val="0"/>
              <w:snapToGrid w:val="0"/>
              <w:jc w:val="left"/>
              <w:rPr>
                <w:b/>
                <w:color w:val="000000"/>
                <w:sz w:val="24"/>
              </w:rPr>
            </w:pPr>
            <w:r>
              <w:rPr>
                <w:b/>
                <w:color w:val="000000"/>
                <w:sz w:val="24"/>
              </w:rPr>
              <w:t>制造商</w:t>
            </w:r>
            <w:r>
              <w:rPr>
                <w:b/>
                <w:color w:val="000000"/>
                <w:sz w:val="24"/>
              </w:rPr>
              <w:t>/</w:t>
            </w:r>
          </w:p>
          <w:p w14:paraId="56C5793E" w14:textId="77777777" w:rsidR="00410C97" w:rsidRDefault="00410C97" w:rsidP="009D051A">
            <w:pPr>
              <w:adjustRightInd w:val="0"/>
              <w:snapToGrid w:val="0"/>
              <w:jc w:val="left"/>
              <w:rPr>
                <w:b/>
                <w:color w:val="000000"/>
                <w:sz w:val="24"/>
              </w:rPr>
            </w:pPr>
            <w:r>
              <w:rPr>
                <w:b/>
                <w:color w:val="000000"/>
                <w:sz w:val="24"/>
              </w:rPr>
              <w:t>生产厂家</w:t>
            </w:r>
          </w:p>
        </w:tc>
        <w:tc>
          <w:tcPr>
            <w:tcW w:w="1277" w:type="dxa"/>
            <w:vAlign w:val="center"/>
          </w:tcPr>
          <w:p w14:paraId="70C93442" w14:textId="77777777" w:rsidR="00410C97" w:rsidRDefault="00410C97" w:rsidP="009D051A">
            <w:pPr>
              <w:adjustRightInd w:val="0"/>
              <w:snapToGrid w:val="0"/>
              <w:jc w:val="left"/>
              <w:rPr>
                <w:b/>
                <w:color w:val="000000"/>
                <w:sz w:val="24"/>
              </w:rPr>
            </w:pPr>
            <w:r>
              <w:rPr>
                <w:b/>
                <w:color w:val="000000"/>
                <w:sz w:val="24"/>
              </w:rPr>
              <w:t>产地</w:t>
            </w:r>
          </w:p>
        </w:tc>
        <w:tc>
          <w:tcPr>
            <w:tcW w:w="1517" w:type="dxa"/>
            <w:vAlign w:val="center"/>
          </w:tcPr>
          <w:p w14:paraId="71E6C807" w14:textId="77777777" w:rsidR="00410C97" w:rsidRDefault="00410C97" w:rsidP="009D051A">
            <w:pPr>
              <w:adjustRightInd w:val="0"/>
              <w:snapToGrid w:val="0"/>
              <w:jc w:val="left"/>
              <w:rPr>
                <w:b/>
                <w:color w:val="000000"/>
                <w:sz w:val="24"/>
              </w:rPr>
            </w:pPr>
            <w:r>
              <w:rPr>
                <w:b/>
                <w:color w:val="000000"/>
                <w:sz w:val="24"/>
              </w:rPr>
              <w:t>品牌、规格、型号</w:t>
            </w:r>
          </w:p>
        </w:tc>
        <w:tc>
          <w:tcPr>
            <w:tcW w:w="1055" w:type="dxa"/>
            <w:vAlign w:val="center"/>
          </w:tcPr>
          <w:p w14:paraId="3D949EB8" w14:textId="77777777" w:rsidR="00410C97" w:rsidRDefault="00410C97" w:rsidP="009D051A">
            <w:pPr>
              <w:adjustRightInd w:val="0"/>
              <w:snapToGrid w:val="0"/>
              <w:jc w:val="left"/>
              <w:rPr>
                <w:b/>
                <w:color w:val="000000"/>
                <w:sz w:val="24"/>
              </w:rPr>
            </w:pPr>
            <w:r>
              <w:rPr>
                <w:b/>
                <w:color w:val="000000"/>
                <w:sz w:val="24"/>
              </w:rPr>
              <w:t>单价（元）</w:t>
            </w:r>
          </w:p>
        </w:tc>
        <w:tc>
          <w:tcPr>
            <w:tcW w:w="518" w:type="dxa"/>
            <w:vAlign w:val="center"/>
          </w:tcPr>
          <w:p w14:paraId="0999BB29" w14:textId="77777777" w:rsidR="00410C97" w:rsidRDefault="00410C97" w:rsidP="009D051A">
            <w:pPr>
              <w:adjustRightInd w:val="0"/>
              <w:snapToGrid w:val="0"/>
              <w:jc w:val="left"/>
              <w:rPr>
                <w:b/>
                <w:color w:val="000000"/>
                <w:sz w:val="24"/>
              </w:rPr>
            </w:pPr>
            <w:r>
              <w:rPr>
                <w:b/>
                <w:color w:val="000000"/>
                <w:sz w:val="24"/>
              </w:rPr>
              <w:t>数量</w:t>
            </w:r>
          </w:p>
        </w:tc>
        <w:tc>
          <w:tcPr>
            <w:tcW w:w="1063" w:type="dxa"/>
            <w:gridSpan w:val="2"/>
            <w:vAlign w:val="center"/>
          </w:tcPr>
          <w:p w14:paraId="69ADBDDA" w14:textId="77777777" w:rsidR="00410C97" w:rsidRDefault="00410C97" w:rsidP="009D051A">
            <w:pPr>
              <w:adjustRightInd w:val="0"/>
              <w:snapToGrid w:val="0"/>
              <w:jc w:val="left"/>
              <w:rPr>
                <w:b/>
                <w:color w:val="000000"/>
                <w:sz w:val="24"/>
              </w:rPr>
            </w:pPr>
            <w:r>
              <w:rPr>
                <w:b/>
                <w:color w:val="000000"/>
                <w:sz w:val="24"/>
              </w:rPr>
              <w:t>合价（元）</w:t>
            </w:r>
          </w:p>
        </w:tc>
      </w:tr>
      <w:tr w:rsidR="00410C97" w14:paraId="453612B5" w14:textId="77777777" w:rsidTr="009D051A">
        <w:trPr>
          <w:gridAfter w:val="1"/>
          <w:wAfter w:w="9" w:type="dxa"/>
          <w:jc w:val="center"/>
        </w:trPr>
        <w:tc>
          <w:tcPr>
            <w:tcW w:w="512" w:type="dxa"/>
            <w:vAlign w:val="center"/>
          </w:tcPr>
          <w:p w14:paraId="0169B15B" w14:textId="77777777" w:rsidR="00410C97" w:rsidRDefault="00410C97" w:rsidP="009D051A">
            <w:pPr>
              <w:adjustRightInd w:val="0"/>
              <w:snapToGrid w:val="0"/>
              <w:jc w:val="left"/>
              <w:rPr>
                <w:color w:val="000000"/>
                <w:sz w:val="24"/>
              </w:rPr>
            </w:pPr>
            <w:r>
              <w:rPr>
                <w:color w:val="000000"/>
                <w:sz w:val="24"/>
              </w:rPr>
              <w:t>1</w:t>
            </w:r>
          </w:p>
        </w:tc>
        <w:tc>
          <w:tcPr>
            <w:tcW w:w="1943" w:type="dxa"/>
            <w:vAlign w:val="center"/>
          </w:tcPr>
          <w:p w14:paraId="4EC58EB4" w14:textId="77777777" w:rsidR="00410C97" w:rsidRDefault="00410C97" w:rsidP="009D051A">
            <w:pPr>
              <w:adjustRightInd w:val="0"/>
              <w:snapToGrid w:val="0"/>
              <w:jc w:val="left"/>
              <w:rPr>
                <w:color w:val="000000"/>
                <w:sz w:val="24"/>
              </w:rPr>
            </w:pPr>
          </w:p>
        </w:tc>
        <w:tc>
          <w:tcPr>
            <w:tcW w:w="1364" w:type="dxa"/>
            <w:vAlign w:val="center"/>
          </w:tcPr>
          <w:p w14:paraId="0C007466" w14:textId="77777777" w:rsidR="00410C97" w:rsidRDefault="00410C97" w:rsidP="009D051A">
            <w:pPr>
              <w:adjustRightInd w:val="0"/>
              <w:snapToGrid w:val="0"/>
              <w:jc w:val="left"/>
              <w:rPr>
                <w:color w:val="000000"/>
                <w:sz w:val="24"/>
              </w:rPr>
            </w:pPr>
          </w:p>
        </w:tc>
        <w:tc>
          <w:tcPr>
            <w:tcW w:w="1277" w:type="dxa"/>
          </w:tcPr>
          <w:p w14:paraId="087E264E" w14:textId="77777777" w:rsidR="00410C97" w:rsidRDefault="00410C97" w:rsidP="009D051A">
            <w:pPr>
              <w:adjustRightInd w:val="0"/>
              <w:snapToGrid w:val="0"/>
              <w:jc w:val="left"/>
              <w:rPr>
                <w:color w:val="000000"/>
                <w:sz w:val="24"/>
              </w:rPr>
            </w:pPr>
          </w:p>
        </w:tc>
        <w:tc>
          <w:tcPr>
            <w:tcW w:w="1517" w:type="dxa"/>
            <w:vAlign w:val="center"/>
          </w:tcPr>
          <w:p w14:paraId="6A90291E" w14:textId="77777777" w:rsidR="00410C97" w:rsidRDefault="00410C97" w:rsidP="009D051A">
            <w:pPr>
              <w:adjustRightInd w:val="0"/>
              <w:snapToGrid w:val="0"/>
              <w:jc w:val="left"/>
              <w:rPr>
                <w:color w:val="000000"/>
                <w:sz w:val="24"/>
              </w:rPr>
            </w:pPr>
          </w:p>
        </w:tc>
        <w:tc>
          <w:tcPr>
            <w:tcW w:w="1055" w:type="dxa"/>
            <w:vAlign w:val="center"/>
          </w:tcPr>
          <w:p w14:paraId="3786593D" w14:textId="77777777" w:rsidR="00410C97" w:rsidRDefault="00410C97" w:rsidP="009D051A">
            <w:pPr>
              <w:adjustRightInd w:val="0"/>
              <w:snapToGrid w:val="0"/>
              <w:jc w:val="left"/>
              <w:rPr>
                <w:color w:val="000000"/>
                <w:sz w:val="24"/>
              </w:rPr>
            </w:pPr>
          </w:p>
        </w:tc>
        <w:tc>
          <w:tcPr>
            <w:tcW w:w="518" w:type="dxa"/>
            <w:vAlign w:val="center"/>
          </w:tcPr>
          <w:p w14:paraId="381A3DDF" w14:textId="77777777" w:rsidR="00410C97" w:rsidRDefault="00410C97" w:rsidP="009D051A">
            <w:pPr>
              <w:adjustRightInd w:val="0"/>
              <w:snapToGrid w:val="0"/>
              <w:jc w:val="left"/>
              <w:rPr>
                <w:color w:val="000000"/>
                <w:sz w:val="24"/>
              </w:rPr>
            </w:pPr>
          </w:p>
        </w:tc>
        <w:tc>
          <w:tcPr>
            <w:tcW w:w="1063" w:type="dxa"/>
            <w:gridSpan w:val="2"/>
            <w:vAlign w:val="center"/>
          </w:tcPr>
          <w:p w14:paraId="61C45D24" w14:textId="77777777" w:rsidR="00410C97" w:rsidRDefault="00410C97" w:rsidP="009D051A">
            <w:pPr>
              <w:adjustRightInd w:val="0"/>
              <w:snapToGrid w:val="0"/>
              <w:jc w:val="left"/>
              <w:rPr>
                <w:color w:val="000000"/>
                <w:sz w:val="24"/>
              </w:rPr>
            </w:pPr>
          </w:p>
        </w:tc>
      </w:tr>
      <w:tr w:rsidR="00410C97" w14:paraId="542FBEE1" w14:textId="77777777" w:rsidTr="009D051A">
        <w:trPr>
          <w:gridAfter w:val="1"/>
          <w:wAfter w:w="9" w:type="dxa"/>
          <w:jc w:val="center"/>
        </w:trPr>
        <w:tc>
          <w:tcPr>
            <w:tcW w:w="512" w:type="dxa"/>
            <w:vAlign w:val="center"/>
          </w:tcPr>
          <w:p w14:paraId="4678816C" w14:textId="77777777" w:rsidR="00410C97" w:rsidRDefault="00410C97" w:rsidP="009D051A">
            <w:pPr>
              <w:adjustRightInd w:val="0"/>
              <w:snapToGrid w:val="0"/>
              <w:jc w:val="left"/>
              <w:rPr>
                <w:color w:val="000000"/>
                <w:sz w:val="24"/>
              </w:rPr>
            </w:pPr>
            <w:r>
              <w:rPr>
                <w:color w:val="000000"/>
                <w:sz w:val="24"/>
              </w:rPr>
              <w:t>2</w:t>
            </w:r>
          </w:p>
        </w:tc>
        <w:tc>
          <w:tcPr>
            <w:tcW w:w="1943" w:type="dxa"/>
            <w:vAlign w:val="center"/>
          </w:tcPr>
          <w:p w14:paraId="1809D3A5" w14:textId="77777777" w:rsidR="00410C97" w:rsidRDefault="00410C97" w:rsidP="009D051A">
            <w:pPr>
              <w:adjustRightInd w:val="0"/>
              <w:snapToGrid w:val="0"/>
              <w:jc w:val="left"/>
              <w:rPr>
                <w:color w:val="000000"/>
                <w:sz w:val="24"/>
              </w:rPr>
            </w:pPr>
          </w:p>
        </w:tc>
        <w:tc>
          <w:tcPr>
            <w:tcW w:w="1364" w:type="dxa"/>
            <w:vAlign w:val="center"/>
          </w:tcPr>
          <w:p w14:paraId="4C091863" w14:textId="77777777" w:rsidR="00410C97" w:rsidRDefault="00410C97" w:rsidP="009D051A">
            <w:pPr>
              <w:adjustRightInd w:val="0"/>
              <w:snapToGrid w:val="0"/>
              <w:jc w:val="left"/>
              <w:rPr>
                <w:color w:val="000000"/>
                <w:sz w:val="24"/>
              </w:rPr>
            </w:pPr>
          </w:p>
        </w:tc>
        <w:tc>
          <w:tcPr>
            <w:tcW w:w="1277" w:type="dxa"/>
          </w:tcPr>
          <w:p w14:paraId="13F977B1" w14:textId="77777777" w:rsidR="00410C97" w:rsidRDefault="00410C97" w:rsidP="009D051A">
            <w:pPr>
              <w:adjustRightInd w:val="0"/>
              <w:snapToGrid w:val="0"/>
              <w:jc w:val="left"/>
              <w:rPr>
                <w:color w:val="000000"/>
                <w:sz w:val="24"/>
              </w:rPr>
            </w:pPr>
          </w:p>
        </w:tc>
        <w:tc>
          <w:tcPr>
            <w:tcW w:w="1517" w:type="dxa"/>
            <w:vAlign w:val="center"/>
          </w:tcPr>
          <w:p w14:paraId="64718017" w14:textId="77777777" w:rsidR="00410C97" w:rsidRDefault="00410C97" w:rsidP="009D051A">
            <w:pPr>
              <w:adjustRightInd w:val="0"/>
              <w:snapToGrid w:val="0"/>
              <w:jc w:val="left"/>
              <w:rPr>
                <w:color w:val="000000"/>
                <w:sz w:val="24"/>
              </w:rPr>
            </w:pPr>
          </w:p>
        </w:tc>
        <w:tc>
          <w:tcPr>
            <w:tcW w:w="1055" w:type="dxa"/>
            <w:vAlign w:val="center"/>
          </w:tcPr>
          <w:p w14:paraId="714BD46F" w14:textId="77777777" w:rsidR="00410C97" w:rsidRDefault="00410C97" w:rsidP="009D051A">
            <w:pPr>
              <w:adjustRightInd w:val="0"/>
              <w:snapToGrid w:val="0"/>
              <w:jc w:val="left"/>
              <w:rPr>
                <w:color w:val="000000"/>
                <w:sz w:val="24"/>
              </w:rPr>
            </w:pPr>
          </w:p>
        </w:tc>
        <w:tc>
          <w:tcPr>
            <w:tcW w:w="518" w:type="dxa"/>
            <w:vAlign w:val="center"/>
          </w:tcPr>
          <w:p w14:paraId="05219D9D" w14:textId="77777777" w:rsidR="00410C97" w:rsidRDefault="00410C97" w:rsidP="009D051A">
            <w:pPr>
              <w:adjustRightInd w:val="0"/>
              <w:snapToGrid w:val="0"/>
              <w:jc w:val="left"/>
              <w:rPr>
                <w:color w:val="000000"/>
                <w:sz w:val="24"/>
              </w:rPr>
            </w:pPr>
          </w:p>
        </w:tc>
        <w:tc>
          <w:tcPr>
            <w:tcW w:w="1063" w:type="dxa"/>
            <w:gridSpan w:val="2"/>
            <w:vAlign w:val="center"/>
          </w:tcPr>
          <w:p w14:paraId="75A84A1A" w14:textId="77777777" w:rsidR="00410C97" w:rsidRDefault="00410C97" w:rsidP="009D051A">
            <w:pPr>
              <w:adjustRightInd w:val="0"/>
              <w:snapToGrid w:val="0"/>
              <w:jc w:val="left"/>
              <w:rPr>
                <w:color w:val="000000"/>
                <w:sz w:val="24"/>
              </w:rPr>
            </w:pPr>
          </w:p>
        </w:tc>
      </w:tr>
      <w:tr w:rsidR="00410C97" w14:paraId="38B4268F" w14:textId="77777777" w:rsidTr="009D051A">
        <w:trPr>
          <w:gridAfter w:val="1"/>
          <w:wAfter w:w="9" w:type="dxa"/>
          <w:jc w:val="center"/>
        </w:trPr>
        <w:tc>
          <w:tcPr>
            <w:tcW w:w="512" w:type="dxa"/>
            <w:vAlign w:val="center"/>
          </w:tcPr>
          <w:p w14:paraId="46BAAC42" w14:textId="77777777" w:rsidR="00410C97" w:rsidRDefault="00410C97" w:rsidP="009D051A">
            <w:pPr>
              <w:adjustRightInd w:val="0"/>
              <w:snapToGrid w:val="0"/>
              <w:jc w:val="left"/>
              <w:rPr>
                <w:color w:val="000000"/>
                <w:sz w:val="24"/>
              </w:rPr>
            </w:pPr>
            <w:r>
              <w:rPr>
                <w:color w:val="000000"/>
                <w:sz w:val="24"/>
              </w:rPr>
              <w:t>3</w:t>
            </w:r>
          </w:p>
        </w:tc>
        <w:tc>
          <w:tcPr>
            <w:tcW w:w="1943" w:type="dxa"/>
            <w:vAlign w:val="center"/>
          </w:tcPr>
          <w:p w14:paraId="026F36BF" w14:textId="77777777" w:rsidR="00410C97" w:rsidRDefault="00410C97" w:rsidP="009D051A">
            <w:pPr>
              <w:adjustRightInd w:val="0"/>
              <w:snapToGrid w:val="0"/>
              <w:jc w:val="left"/>
              <w:rPr>
                <w:color w:val="000000"/>
                <w:sz w:val="24"/>
              </w:rPr>
            </w:pPr>
          </w:p>
        </w:tc>
        <w:tc>
          <w:tcPr>
            <w:tcW w:w="1364" w:type="dxa"/>
            <w:vAlign w:val="center"/>
          </w:tcPr>
          <w:p w14:paraId="7F93FDE5" w14:textId="77777777" w:rsidR="00410C97" w:rsidRDefault="00410C97" w:rsidP="009D051A">
            <w:pPr>
              <w:adjustRightInd w:val="0"/>
              <w:snapToGrid w:val="0"/>
              <w:jc w:val="left"/>
              <w:rPr>
                <w:color w:val="000000"/>
                <w:sz w:val="24"/>
              </w:rPr>
            </w:pPr>
          </w:p>
        </w:tc>
        <w:tc>
          <w:tcPr>
            <w:tcW w:w="1277" w:type="dxa"/>
          </w:tcPr>
          <w:p w14:paraId="6B804974" w14:textId="77777777" w:rsidR="00410C97" w:rsidRDefault="00410C97" w:rsidP="009D051A">
            <w:pPr>
              <w:adjustRightInd w:val="0"/>
              <w:snapToGrid w:val="0"/>
              <w:jc w:val="left"/>
              <w:rPr>
                <w:color w:val="000000"/>
                <w:sz w:val="24"/>
              </w:rPr>
            </w:pPr>
          </w:p>
        </w:tc>
        <w:tc>
          <w:tcPr>
            <w:tcW w:w="1517" w:type="dxa"/>
            <w:vAlign w:val="center"/>
          </w:tcPr>
          <w:p w14:paraId="338EE373" w14:textId="77777777" w:rsidR="00410C97" w:rsidRDefault="00410C97" w:rsidP="009D051A">
            <w:pPr>
              <w:adjustRightInd w:val="0"/>
              <w:snapToGrid w:val="0"/>
              <w:jc w:val="left"/>
              <w:rPr>
                <w:color w:val="000000"/>
                <w:sz w:val="24"/>
              </w:rPr>
            </w:pPr>
          </w:p>
        </w:tc>
        <w:tc>
          <w:tcPr>
            <w:tcW w:w="1055" w:type="dxa"/>
            <w:vAlign w:val="center"/>
          </w:tcPr>
          <w:p w14:paraId="0BB87372" w14:textId="77777777" w:rsidR="00410C97" w:rsidRDefault="00410C97" w:rsidP="009D051A">
            <w:pPr>
              <w:adjustRightInd w:val="0"/>
              <w:snapToGrid w:val="0"/>
              <w:jc w:val="left"/>
              <w:rPr>
                <w:color w:val="000000"/>
                <w:sz w:val="24"/>
              </w:rPr>
            </w:pPr>
          </w:p>
        </w:tc>
        <w:tc>
          <w:tcPr>
            <w:tcW w:w="518" w:type="dxa"/>
            <w:vAlign w:val="center"/>
          </w:tcPr>
          <w:p w14:paraId="3E318686" w14:textId="77777777" w:rsidR="00410C97" w:rsidRDefault="00410C97" w:rsidP="009D051A">
            <w:pPr>
              <w:adjustRightInd w:val="0"/>
              <w:snapToGrid w:val="0"/>
              <w:jc w:val="left"/>
              <w:rPr>
                <w:color w:val="000000"/>
                <w:sz w:val="24"/>
              </w:rPr>
            </w:pPr>
          </w:p>
        </w:tc>
        <w:tc>
          <w:tcPr>
            <w:tcW w:w="1063" w:type="dxa"/>
            <w:gridSpan w:val="2"/>
            <w:vAlign w:val="center"/>
          </w:tcPr>
          <w:p w14:paraId="0D029FAB" w14:textId="77777777" w:rsidR="00410C97" w:rsidRDefault="00410C97" w:rsidP="009D051A">
            <w:pPr>
              <w:adjustRightInd w:val="0"/>
              <w:snapToGrid w:val="0"/>
              <w:jc w:val="left"/>
              <w:rPr>
                <w:color w:val="000000"/>
                <w:sz w:val="24"/>
              </w:rPr>
            </w:pPr>
          </w:p>
        </w:tc>
      </w:tr>
      <w:tr w:rsidR="00410C97" w14:paraId="13D5D6F5" w14:textId="77777777" w:rsidTr="009D051A">
        <w:trPr>
          <w:gridAfter w:val="1"/>
          <w:wAfter w:w="9" w:type="dxa"/>
          <w:jc w:val="center"/>
        </w:trPr>
        <w:tc>
          <w:tcPr>
            <w:tcW w:w="512" w:type="dxa"/>
            <w:vAlign w:val="center"/>
          </w:tcPr>
          <w:p w14:paraId="723801B4" w14:textId="77777777" w:rsidR="00410C97" w:rsidRDefault="00410C97" w:rsidP="009D051A">
            <w:pPr>
              <w:adjustRightInd w:val="0"/>
              <w:snapToGrid w:val="0"/>
              <w:jc w:val="left"/>
              <w:rPr>
                <w:color w:val="000000"/>
                <w:sz w:val="24"/>
              </w:rPr>
            </w:pPr>
            <w:r>
              <w:rPr>
                <w:color w:val="000000"/>
                <w:sz w:val="24"/>
              </w:rPr>
              <w:t>4</w:t>
            </w:r>
          </w:p>
        </w:tc>
        <w:tc>
          <w:tcPr>
            <w:tcW w:w="1943" w:type="dxa"/>
            <w:vAlign w:val="center"/>
          </w:tcPr>
          <w:p w14:paraId="69A65AB6" w14:textId="77777777" w:rsidR="00410C97" w:rsidRDefault="00410C97" w:rsidP="009D051A">
            <w:pPr>
              <w:adjustRightInd w:val="0"/>
              <w:snapToGrid w:val="0"/>
              <w:jc w:val="left"/>
              <w:rPr>
                <w:color w:val="000000"/>
                <w:sz w:val="24"/>
              </w:rPr>
            </w:pPr>
          </w:p>
        </w:tc>
        <w:tc>
          <w:tcPr>
            <w:tcW w:w="1364" w:type="dxa"/>
            <w:vAlign w:val="center"/>
          </w:tcPr>
          <w:p w14:paraId="2DF2EFEE" w14:textId="77777777" w:rsidR="00410C97" w:rsidRDefault="00410C97" w:rsidP="009D051A">
            <w:pPr>
              <w:adjustRightInd w:val="0"/>
              <w:snapToGrid w:val="0"/>
              <w:jc w:val="left"/>
              <w:rPr>
                <w:color w:val="000000"/>
                <w:sz w:val="24"/>
              </w:rPr>
            </w:pPr>
          </w:p>
        </w:tc>
        <w:tc>
          <w:tcPr>
            <w:tcW w:w="1277" w:type="dxa"/>
          </w:tcPr>
          <w:p w14:paraId="5BEB41F2" w14:textId="77777777" w:rsidR="00410C97" w:rsidRDefault="00410C97" w:rsidP="009D051A">
            <w:pPr>
              <w:adjustRightInd w:val="0"/>
              <w:snapToGrid w:val="0"/>
              <w:jc w:val="left"/>
              <w:rPr>
                <w:color w:val="000000"/>
                <w:sz w:val="24"/>
              </w:rPr>
            </w:pPr>
          </w:p>
        </w:tc>
        <w:tc>
          <w:tcPr>
            <w:tcW w:w="1517" w:type="dxa"/>
            <w:vAlign w:val="center"/>
          </w:tcPr>
          <w:p w14:paraId="6B4DBB80" w14:textId="77777777" w:rsidR="00410C97" w:rsidRDefault="00410C97" w:rsidP="009D051A">
            <w:pPr>
              <w:adjustRightInd w:val="0"/>
              <w:snapToGrid w:val="0"/>
              <w:jc w:val="left"/>
              <w:rPr>
                <w:color w:val="000000"/>
                <w:sz w:val="24"/>
              </w:rPr>
            </w:pPr>
          </w:p>
        </w:tc>
        <w:tc>
          <w:tcPr>
            <w:tcW w:w="1055" w:type="dxa"/>
            <w:vAlign w:val="center"/>
          </w:tcPr>
          <w:p w14:paraId="201F0E7E" w14:textId="77777777" w:rsidR="00410C97" w:rsidRDefault="00410C97" w:rsidP="009D051A">
            <w:pPr>
              <w:adjustRightInd w:val="0"/>
              <w:snapToGrid w:val="0"/>
              <w:jc w:val="left"/>
              <w:rPr>
                <w:color w:val="000000"/>
                <w:sz w:val="24"/>
              </w:rPr>
            </w:pPr>
          </w:p>
        </w:tc>
        <w:tc>
          <w:tcPr>
            <w:tcW w:w="518" w:type="dxa"/>
            <w:vAlign w:val="center"/>
          </w:tcPr>
          <w:p w14:paraId="627BCE50" w14:textId="77777777" w:rsidR="00410C97" w:rsidRDefault="00410C97" w:rsidP="009D051A">
            <w:pPr>
              <w:adjustRightInd w:val="0"/>
              <w:snapToGrid w:val="0"/>
              <w:jc w:val="left"/>
              <w:rPr>
                <w:color w:val="000000"/>
                <w:sz w:val="24"/>
              </w:rPr>
            </w:pPr>
          </w:p>
        </w:tc>
        <w:tc>
          <w:tcPr>
            <w:tcW w:w="1063" w:type="dxa"/>
            <w:gridSpan w:val="2"/>
            <w:vAlign w:val="center"/>
          </w:tcPr>
          <w:p w14:paraId="42A6CB66" w14:textId="77777777" w:rsidR="00410C97" w:rsidRDefault="00410C97" w:rsidP="009D051A">
            <w:pPr>
              <w:adjustRightInd w:val="0"/>
              <w:snapToGrid w:val="0"/>
              <w:jc w:val="left"/>
              <w:rPr>
                <w:color w:val="000000"/>
                <w:sz w:val="24"/>
              </w:rPr>
            </w:pPr>
          </w:p>
        </w:tc>
      </w:tr>
      <w:tr w:rsidR="00410C97" w14:paraId="16B681E6" w14:textId="77777777" w:rsidTr="009D051A">
        <w:trPr>
          <w:gridAfter w:val="1"/>
          <w:wAfter w:w="9" w:type="dxa"/>
          <w:jc w:val="center"/>
        </w:trPr>
        <w:tc>
          <w:tcPr>
            <w:tcW w:w="512" w:type="dxa"/>
            <w:vAlign w:val="center"/>
          </w:tcPr>
          <w:p w14:paraId="0DA432C0" w14:textId="77777777" w:rsidR="00410C97" w:rsidRDefault="00410C97" w:rsidP="009D051A">
            <w:pPr>
              <w:adjustRightInd w:val="0"/>
              <w:snapToGrid w:val="0"/>
              <w:jc w:val="left"/>
              <w:rPr>
                <w:color w:val="000000"/>
                <w:sz w:val="24"/>
              </w:rPr>
            </w:pPr>
            <w:r>
              <w:rPr>
                <w:color w:val="000000"/>
                <w:sz w:val="24"/>
              </w:rPr>
              <w:t>…</w:t>
            </w:r>
          </w:p>
        </w:tc>
        <w:tc>
          <w:tcPr>
            <w:tcW w:w="1943" w:type="dxa"/>
            <w:vAlign w:val="center"/>
          </w:tcPr>
          <w:p w14:paraId="6F3B96A3" w14:textId="77777777" w:rsidR="00410C97" w:rsidRDefault="00410C97" w:rsidP="009D051A">
            <w:pPr>
              <w:adjustRightInd w:val="0"/>
              <w:snapToGrid w:val="0"/>
              <w:jc w:val="left"/>
              <w:rPr>
                <w:color w:val="000000"/>
                <w:sz w:val="24"/>
              </w:rPr>
            </w:pPr>
          </w:p>
        </w:tc>
        <w:tc>
          <w:tcPr>
            <w:tcW w:w="1364" w:type="dxa"/>
            <w:vAlign w:val="center"/>
          </w:tcPr>
          <w:p w14:paraId="5C0ECF78" w14:textId="77777777" w:rsidR="00410C97" w:rsidRDefault="00410C97" w:rsidP="009D051A">
            <w:pPr>
              <w:adjustRightInd w:val="0"/>
              <w:snapToGrid w:val="0"/>
              <w:jc w:val="left"/>
              <w:rPr>
                <w:color w:val="000000"/>
                <w:sz w:val="24"/>
              </w:rPr>
            </w:pPr>
          </w:p>
        </w:tc>
        <w:tc>
          <w:tcPr>
            <w:tcW w:w="1277" w:type="dxa"/>
          </w:tcPr>
          <w:p w14:paraId="3F3A09EF" w14:textId="77777777" w:rsidR="00410C97" w:rsidRDefault="00410C97" w:rsidP="009D051A">
            <w:pPr>
              <w:adjustRightInd w:val="0"/>
              <w:snapToGrid w:val="0"/>
              <w:jc w:val="left"/>
              <w:rPr>
                <w:color w:val="000000"/>
                <w:sz w:val="24"/>
              </w:rPr>
            </w:pPr>
          </w:p>
        </w:tc>
        <w:tc>
          <w:tcPr>
            <w:tcW w:w="1517" w:type="dxa"/>
            <w:vAlign w:val="center"/>
          </w:tcPr>
          <w:p w14:paraId="309BD969" w14:textId="77777777" w:rsidR="00410C97" w:rsidRDefault="00410C97" w:rsidP="009D051A">
            <w:pPr>
              <w:adjustRightInd w:val="0"/>
              <w:snapToGrid w:val="0"/>
              <w:jc w:val="left"/>
              <w:rPr>
                <w:color w:val="000000"/>
                <w:sz w:val="24"/>
              </w:rPr>
            </w:pPr>
          </w:p>
        </w:tc>
        <w:tc>
          <w:tcPr>
            <w:tcW w:w="1055" w:type="dxa"/>
            <w:vAlign w:val="center"/>
          </w:tcPr>
          <w:p w14:paraId="65F064D6" w14:textId="77777777" w:rsidR="00410C97" w:rsidRDefault="00410C97" w:rsidP="009D051A">
            <w:pPr>
              <w:adjustRightInd w:val="0"/>
              <w:snapToGrid w:val="0"/>
              <w:jc w:val="left"/>
              <w:rPr>
                <w:color w:val="000000"/>
                <w:sz w:val="24"/>
              </w:rPr>
            </w:pPr>
          </w:p>
        </w:tc>
        <w:tc>
          <w:tcPr>
            <w:tcW w:w="518" w:type="dxa"/>
            <w:vAlign w:val="center"/>
          </w:tcPr>
          <w:p w14:paraId="525961D3" w14:textId="77777777" w:rsidR="00410C97" w:rsidRDefault="00410C97" w:rsidP="009D051A">
            <w:pPr>
              <w:adjustRightInd w:val="0"/>
              <w:snapToGrid w:val="0"/>
              <w:jc w:val="left"/>
              <w:rPr>
                <w:color w:val="000000"/>
                <w:sz w:val="24"/>
              </w:rPr>
            </w:pPr>
          </w:p>
        </w:tc>
        <w:tc>
          <w:tcPr>
            <w:tcW w:w="1063" w:type="dxa"/>
            <w:gridSpan w:val="2"/>
            <w:vAlign w:val="center"/>
          </w:tcPr>
          <w:p w14:paraId="4A0AADB3" w14:textId="77777777" w:rsidR="00410C97" w:rsidRDefault="00410C97" w:rsidP="009D051A">
            <w:pPr>
              <w:adjustRightInd w:val="0"/>
              <w:snapToGrid w:val="0"/>
              <w:jc w:val="left"/>
              <w:rPr>
                <w:color w:val="000000"/>
                <w:sz w:val="24"/>
              </w:rPr>
            </w:pPr>
          </w:p>
        </w:tc>
      </w:tr>
      <w:tr w:rsidR="00410C97" w14:paraId="6F80AE30" w14:textId="77777777" w:rsidTr="009D051A">
        <w:trPr>
          <w:jc w:val="center"/>
        </w:trPr>
        <w:tc>
          <w:tcPr>
            <w:tcW w:w="8201" w:type="dxa"/>
            <w:gridSpan w:val="8"/>
          </w:tcPr>
          <w:p w14:paraId="72A20E2C" w14:textId="77777777" w:rsidR="00410C97" w:rsidRDefault="00410C97" w:rsidP="009D051A">
            <w:pPr>
              <w:jc w:val="right"/>
              <w:rPr>
                <w:b/>
                <w:sz w:val="24"/>
              </w:rPr>
            </w:pPr>
            <w:r>
              <w:rPr>
                <w:b/>
                <w:sz w:val="24"/>
              </w:rPr>
              <w:t>总价（元）</w:t>
            </w:r>
          </w:p>
        </w:tc>
        <w:tc>
          <w:tcPr>
            <w:tcW w:w="1057" w:type="dxa"/>
            <w:gridSpan w:val="2"/>
            <w:vAlign w:val="center"/>
          </w:tcPr>
          <w:p w14:paraId="4E06A1F9" w14:textId="77777777" w:rsidR="00410C97" w:rsidRDefault="00410C97" w:rsidP="009D051A">
            <w:pPr>
              <w:adjustRightInd w:val="0"/>
              <w:snapToGrid w:val="0"/>
              <w:jc w:val="left"/>
              <w:rPr>
                <w:color w:val="000000"/>
                <w:sz w:val="24"/>
              </w:rPr>
            </w:pPr>
          </w:p>
        </w:tc>
      </w:tr>
    </w:tbl>
    <w:p w14:paraId="36A75462" w14:textId="77777777" w:rsidR="00410C97" w:rsidRDefault="00410C97" w:rsidP="00410C97">
      <w:pPr>
        <w:adjustRightInd w:val="0"/>
        <w:snapToGrid w:val="0"/>
        <w:spacing w:beforeLines="100" w:before="240" w:afterLines="100" w:after="240"/>
        <w:jc w:val="left"/>
        <w:rPr>
          <w:b/>
          <w:i/>
          <w:color w:val="FF0000"/>
          <w:sz w:val="24"/>
        </w:rPr>
      </w:pPr>
    </w:p>
    <w:p w14:paraId="4C5D11A3"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97A727B" w14:textId="7B6F84EF" w:rsidR="00410C97" w:rsidRDefault="00410C97" w:rsidP="00410C97">
      <w:pPr>
        <w:tabs>
          <w:tab w:val="left" w:pos="1800"/>
          <w:tab w:val="left" w:pos="5580"/>
        </w:tabs>
        <w:ind w:firstLineChars="200" w:firstLine="480"/>
        <w:jc w:val="left"/>
        <w:rPr>
          <w:color w:val="000000"/>
          <w:sz w:val="24"/>
        </w:rPr>
      </w:pPr>
      <w:r>
        <w:rPr>
          <w:color w:val="000000"/>
          <w:sz w:val="24"/>
        </w:rPr>
        <w:t>2.</w:t>
      </w:r>
      <w:r w:rsidR="003E5C56">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5986B179"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F53522A"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A83DB9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F8D0562"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1430EE" w14:textId="77777777" w:rsidR="00410C97" w:rsidRDefault="00410C97" w:rsidP="00410C97">
      <w:pPr>
        <w:pStyle w:val="a7"/>
        <w:rPr>
          <w:lang w:val="zh-CN"/>
        </w:rPr>
      </w:pPr>
    </w:p>
    <w:p w14:paraId="11A5FA5F" w14:textId="77777777" w:rsidR="00410C97" w:rsidRDefault="00410C97" w:rsidP="00410C97">
      <w:pPr>
        <w:pStyle w:val="ac"/>
        <w:rPr>
          <w:rFonts w:hint="default"/>
          <w:color w:val="000000"/>
          <w:sz w:val="24"/>
        </w:rPr>
      </w:pPr>
      <w:r>
        <w:rPr>
          <w:color w:val="000000"/>
          <w:sz w:val="24"/>
        </w:rPr>
        <w:t>评审专家签字：</w:t>
      </w:r>
    </w:p>
    <w:p w14:paraId="2782D52C" w14:textId="77777777" w:rsidR="00410C97" w:rsidRDefault="00410C97" w:rsidP="00410C97">
      <w:pPr>
        <w:pStyle w:val="ac"/>
        <w:rPr>
          <w:rFonts w:hint="default"/>
          <w:color w:val="000000"/>
          <w:sz w:val="24"/>
        </w:rPr>
      </w:pPr>
    </w:p>
    <w:p w14:paraId="6138B779" w14:textId="77777777" w:rsidR="00410C97" w:rsidRDefault="00410C97" w:rsidP="00410C97">
      <w:pPr>
        <w:pStyle w:val="ac"/>
        <w:rPr>
          <w:rFonts w:hint="default"/>
          <w:color w:val="000000"/>
          <w:sz w:val="24"/>
        </w:rPr>
      </w:pPr>
    </w:p>
    <w:p w14:paraId="57E38987"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1FE173" w14:textId="77777777" w:rsidR="00410C97" w:rsidRPr="00992AAF" w:rsidRDefault="00410C97" w:rsidP="00410C97">
      <w:pPr>
        <w:adjustRightInd w:val="0"/>
        <w:snapToGrid w:val="0"/>
        <w:spacing w:beforeLines="100" w:before="240" w:afterLines="100" w:after="240"/>
        <w:jc w:val="left"/>
        <w:rPr>
          <w:b/>
          <w:i/>
          <w:color w:val="FF0000"/>
          <w:sz w:val="24"/>
        </w:rPr>
      </w:pPr>
    </w:p>
    <w:p w14:paraId="1518D7B7"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75184046"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10C97" w14:paraId="51C2FC82" w14:textId="77777777" w:rsidTr="009D051A">
        <w:trPr>
          <w:trHeight w:val="20"/>
        </w:trPr>
        <w:tc>
          <w:tcPr>
            <w:tcW w:w="703" w:type="dxa"/>
            <w:vAlign w:val="center"/>
          </w:tcPr>
          <w:p w14:paraId="3E66B17E" w14:textId="77777777" w:rsidR="00410C97" w:rsidRDefault="00410C97" w:rsidP="009D051A">
            <w:pPr>
              <w:adjustRightInd w:val="0"/>
              <w:snapToGrid w:val="0"/>
              <w:jc w:val="left"/>
              <w:rPr>
                <w:b/>
                <w:color w:val="000000"/>
                <w:sz w:val="24"/>
              </w:rPr>
            </w:pPr>
            <w:r>
              <w:rPr>
                <w:b/>
                <w:color w:val="000000"/>
                <w:sz w:val="24"/>
              </w:rPr>
              <w:t>序号</w:t>
            </w:r>
          </w:p>
        </w:tc>
        <w:tc>
          <w:tcPr>
            <w:tcW w:w="3401" w:type="dxa"/>
            <w:vAlign w:val="center"/>
          </w:tcPr>
          <w:p w14:paraId="04B4168E" w14:textId="77777777" w:rsidR="00410C97" w:rsidRDefault="00410C97" w:rsidP="009D051A">
            <w:pPr>
              <w:adjustRightInd w:val="0"/>
              <w:snapToGrid w:val="0"/>
              <w:jc w:val="left"/>
              <w:rPr>
                <w:b/>
                <w:color w:val="000000"/>
                <w:sz w:val="24"/>
              </w:rPr>
            </w:pPr>
            <w:r>
              <w:rPr>
                <w:b/>
                <w:color w:val="000000"/>
                <w:sz w:val="24"/>
              </w:rPr>
              <w:t>分项名称</w:t>
            </w:r>
          </w:p>
        </w:tc>
        <w:tc>
          <w:tcPr>
            <w:tcW w:w="1562" w:type="dxa"/>
            <w:vAlign w:val="center"/>
          </w:tcPr>
          <w:p w14:paraId="0BD1E8A8" w14:textId="77777777" w:rsidR="00410C97" w:rsidRDefault="00410C97" w:rsidP="009D051A">
            <w:pPr>
              <w:adjustRightInd w:val="0"/>
              <w:snapToGrid w:val="0"/>
              <w:jc w:val="left"/>
              <w:rPr>
                <w:b/>
                <w:color w:val="000000"/>
                <w:sz w:val="24"/>
              </w:rPr>
            </w:pPr>
            <w:r>
              <w:rPr>
                <w:b/>
                <w:color w:val="000000"/>
                <w:sz w:val="24"/>
              </w:rPr>
              <w:t>单价（元）</w:t>
            </w:r>
          </w:p>
        </w:tc>
        <w:tc>
          <w:tcPr>
            <w:tcW w:w="1560" w:type="dxa"/>
            <w:vAlign w:val="center"/>
          </w:tcPr>
          <w:p w14:paraId="0ED728CF" w14:textId="77777777" w:rsidR="00410C97" w:rsidRDefault="00410C97" w:rsidP="009D051A">
            <w:pPr>
              <w:adjustRightInd w:val="0"/>
              <w:snapToGrid w:val="0"/>
              <w:jc w:val="left"/>
              <w:rPr>
                <w:b/>
                <w:color w:val="000000"/>
                <w:sz w:val="24"/>
              </w:rPr>
            </w:pPr>
            <w:r>
              <w:rPr>
                <w:b/>
                <w:color w:val="000000"/>
                <w:sz w:val="24"/>
              </w:rPr>
              <w:t>合价（元）</w:t>
            </w:r>
          </w:p>
        </w:tc>
        <w:tc>
          <w:tcPr>
            <w:tcW w:w="1982" w:type="dxa"/>
            <w:vAlign w:val="center"/>
          </w:tcPr>
          <w:p w14:paraId="6F455461" w14:textId="77777777" w:rsidR="00410C97" w:rsidRDefault="00410C97" w:rsidP="009D051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10C97" w14:paraId="38DB322C" w14:textId="77777777" w:rsidTr="009D051A">
        <w:trPr>
          <w:trHeight w:val="509"/>
        </w:trPr>
        <w:tc>
          <w:tcPr>
            <w:tcW w:w="703" w:type="dxa"/>
            <w:vAlign w:val="center"/>
          </w:tcPr>
          <w:p w14:paraId="405DD707" w14:textId="77777777" w:rsidR="00410C97" w:rsidRDefault="00410C97" w:rsidP="009D051A">
            <w:pPr>
              <w:adjustRightInd w:val="0"/>
              <w:snapToGrid w:val="0"/>
              <w:jc w:val="center"/>
              <w:rPr>
                <w:color w:val="000000"/>
                <w:sz w:val="24"/>
              </w:rPr>
            </w:pPr>
            <w:r>
              <w:rPr>
                <w:color w:val="000000"/>
                <w:sz w:val="24"/>
              </w:rPr>
              <w:t>1</w:t>
            </w:r>
          </w:p>
        </w:tc>
        <w:tc>
          <w:tcPr>
            <w:tcW w:w="3401" w:type="dxa"/>
            <w:vAlign w:val="center"/>
          </w:tcPr>
          <w:p w14:paraId="6B0EEC2D" w14:textId="77777777" w:rsidR="00410C97" w:rsidRDefault="00410C97" w:rsidP="009D051A">
            <w:pPr>
              <w:adjustRightInd w:val="0"/>
              <w:snapToGrid w:val="0"/>
              <w:jc w:val="left"/>
              <w:rPr>
                <w:color w:val="000000"/>
                <w:sz w:val="24"/>
              </w:rPr>
            </w:pPr>
          </w:p>
        </w:tc>
        <w:tc>
          <w:tcPr>
            <w:tcW w:w="1562" w:type="dxa"/>
            <w:vAlign w:val="center"/>
          </w:tcPr>
          <w:p w14:paraId="368762E0" w14:textId="77777777" w:rsidR="00410C97" w:rsidRDefault="00410C97" w:rsidP="009D051A">
            <w:pPr>
              <w:adjustRightInd w:val="0"/>
              <w:snapToGrid w:val="0"/>
              <w:jc w:val="left"/>
              <w:rPr>
                <w:color w:val="000000"/>
                <w:sz w:val="24"/>
              </w:rPr>
            </w:pPr>
          </w:p>
        </w:tc>
        <w:tc>
          <w:tcPr>
            <w:tcW w:w="1560" w:type="dxa"/>
            <w:vAlign w:val="center"/>
          </w:tcPr>
          <w:p w14:paraId="02E8EDD7" w14:textId="77777777" w:rsidR="00410C97" w:rsidRDefault="00410C97" w:rsidP="009D051A">
            <w:pPr>
              <w:adjustRightInd w:val="0"/>
              <w:snapToGrid w:val="0"/>
              <w:jc w:val="left"/>
              <w:rPr>
                <w:color w:val="000000"/>
                <w:sz w:val="24"/>
              </w:rPr>
            </w:pPr>
          </w:p>
        </w:tc>
        <w:tc>
          <w:tcPr>
            <w:tcW w:w="1982" w:type="dxa"/>
            <w:vAlign w:val="center"/>
          </w:tcPr>
          <w:p w14:paraId="3CF90901" w14:textId="77777777" w:rsidR="00410C97" w:rsidRDefault="00410C97" w:rsidP="009D051A">
            <w:pPr>
              <w:adjustRightInd w:val="0"/>
              <w:snapToGrid w:val="0"/>
              <w:jc w:val="left"/>
              <w:rPr>
                <w:color w:val="000000"/>
                <w:sz w:val="24"/>
              </w:rPr>
            </w:pPr>
          </w:p>
        </w:tc>
      </w:tr>
      <w:tr w:rsidR="00410C97" w14:paraId="79869F5E" w14:textId="77777777" w:rsidTr="009D051A">
        <w:trPr>
          <w:trHeight w:val="415"/>
        </w:trPr>
        <w:tc>
          <w:tcPr>
            <w:tcW w:w="703" w:type="dxa"/>
            <w:vAlign w:val="center"/>
          </w:tcPr>
          <w:p w14:paraId="4C20A56A" w14:textId="77777777" w:rsidR="00410C97" w:rsidRDefault="00410C97" w:rsidP="009D051A">
            <w:pPr>
              <w:adjustRightInd w:val="0"/>
              <w:snapToGrid w:val="0"/>
              <w:jc w:val="center"/>
              <w:rPr>
                <w:color w:val="000000"/>
                <w:sz w:val="24"/>
              </w:rPr>
            </w:pPr>
            <w:r>
              <w:rPr>
                <w:color w:val="000000"/>
                <w:sz w:val="24"/>
              </w:rPr>
              <w:t>2</w:t>
            </w:r>
          </w:p>
        </w:tc>
        <w:tc>
          <w:tcPr>
            <w:tcW w:w="3401" w:type="dxa"/>
            <w:vAlign w:val="center"/>
          </w:tcPr>
          <w:p w14:paraId="1B76AEC6" w14:textId="77777777" w:rsidR="00410C97" w:rsidRDefault="00410C97" w:rsidP="009D051A">
            <w:pPr>
              <w:adjustRightInd w:val="0"/>
              <w:snapToGrid w:val="0"/>
              <w:jc w:val="left"/>
              <w:rPr>
                <w:color w:val="000000"/>
                <w:sz w:val="24"/>
              </w:rPr>
            </w:pPr>
          </w:p>
        </w:tc>
        <w:tc>
          <w:tcPr>
            <w:tcW w:w="1562" w:type="dxa"/>
            <w:vAlign w:val="center"/>
          </w:tcPr>
          <w:p w14:paraId="331B9E8C" w14:textId="77777777" w:rsidR="00410C97" w:rsidRDefault="00410C97" w:rsidP="009D051A">
            <w:pPr>
              <w:adjustRightInd w:val="0"/>
              <w:snapToGrid w:val="0"/>
              <w:jc w:val="left"/>
              <w:rPr>
                <w:color w:val="000000"/>
                <w:sz w:val="24"/>
              </w:rPr>
            </w:pPr>
          </w:p>
        </w:tc>
        <w:tc>
          <w:tcPr>
            <w:tcW w:w="1560" w:type="dxa"/>
            <w:vAlign w:val="center"/>
          </w:tcPr>
          <w:p w14:paraId="459E38AD" w14:textId="77777777" w:rsidR="00410C97" w:rsidRDefault="00410C97" w:rsidP="009D051A">
            <w:pPr>
              <w:adjustRightInd w:val="0"/>
              <w:snapToGrid w:val="0"/>
              <w:jc w:val="left"/>
              <w:rPr>
                <w:color w:val="000000"/>
                <w:sz w:val="24"/>
              </w:rPr>
            </w:pPr>
          </w:p>
        </w:tc>
        <w:tc>
          <w:tcPr>
            <w:tcW w:w="1982" w:type="dxa"/>
            <w:vAlign w:val="center"/>
          </w:tcPr>
          <w:p w14:paraId="61F11A30" w14:textId="77777777" w:rsidR="00410C97" w:rsidRDefault="00410C97" w:rsidP="009D051A">
            <w:pPr>
              <w:adjustRightInd w:val="0"/>
              <w:snapToGrid w:val="0"/>
              <w:jc w:val="left"/>
              <w:rPr>
                <w:color w:val="000000"/>
                <w:sz w:val="24"/>
              </w:rPr>
            </w:pPr>
          </w:p>
        </w:tc>
      </w:tr>
      <w:tr w:rsidR="00410C97" w14:paraId="422451D4" w14:textId="77777777" w:rsidTr="009D051A">
        <w:trPr>
          <w:trHeight w:val="407"/>
        </w:trPr>
        <w:tc>
          <w:tcPr>
            <w:tcW w:w="703" w:type="dxa"/>
            <w:vAlign w:val="center"/>
          </w:tcPr>
          <w:p w14:paraId="3C9CC39F" w14:textId="77777777" w:rsidR="00410C97" w:rsidRDefault="00410C97" w:rsidP="009D051A">
            <w:pPr>
              <w:adjustRightInd w:val="0"/>
              <w:snapToGrid w:val="0"/>
              <w:jc w:val="center"/>
              <w:rPr>
                <w:color w:val="000000"/>
                <w:sz w:val="24"/>
              </w:rPr>
            </w:pPr>
            <w:r>
              <w:rPr>
                <w:color w:val="000000"/>
                <w:sz w:val="24"/>
              </w:rPr>
              <w:t>3</w:t>
            </w:r>
          </w:p>
        </w:tc>
        <w:tc>
          <w:tcPr>
            <w:tcW w:w="3401" w:type="dxa"/>
            <w:vAlign w:val="center"/>
          </w:tcPr>
          <w:p w14:paraId="650988F2" w14:textId="77777777" w:rsidR="00410C97" w:rsidRDefault="00410C97" w:rsidP="009D051A">
            <w:pPr>
              <w:adjustRightInd w:val="0"/>
              <w:snapToGrid w:val="0"/>
              <w:jc w:val="left"/>
              <w:rPr>
                <w:color w:val="000000"/>
                <w:sz w:val="24"/>
              </w:rPr>
            </w:pPr>
            <w:r>
              <w:rPr>
                <w:color w:val="000000"/>
                <w:sz w:val="24"/>
              </w:rPr>
              <w:t>…</w:t>
            </w:r>
          </w:p>
        </w:tc>
        <w:tc>
          <w:tcPr>
            <w:tcW w:w="1562" w:type="dxa"/>
            <w:vAlign w:val="center"/>
          </w:tcPr>
          <w:p w14:paraId="39D7921E" w14:textId="77777777" w:rsidR="00410C97" w:rsidRDefault="00410C97" w:rsidP="009D051A">
            <w:pPr>
              <w:adjustRightInd w:val="0"/>
              <w:snapToGrid w:val="0"/>
              <w:jc w:val="left"/>
              <w:rPr>
                <w:color w:val="000000"/>
                <w:sz w:val="24"/>
              </w:rPr>
            </w:pPr>
          </w:p>
        </w:tc>
        <w:tc>
          <w:tcPr>
            <w:tcW w:w="1560" w:type="dxa"/>
            <w:vAlign w:val="center"/>
          </w:tcPr>
          <w:p w14:paraId="1E0D5973" w14:textId="77777777" w:rsidR="00410C97" w:rsidRDefault="00410C97" w:rsidP="009D051A">
            <w:pPr>
              <w:adjustRightInd w:val="0"/>
              <w:snapToGrid w:val="0"/>
              <w:jc w:val="left"/>
              <w:rPr>
                <w:color w:val="000000"/>
                <w:sz w:val="24"/>
              </w:rPr>
            </w:pPr>
          </w:p>
        </w:tc>
        <w:tc>
          <w:tcPr>
            <w:tcW w:w="1982" w:type="dxa"/>
            <w:vAlign w:val="center"/>
          </w:tcPr>
          <w:p w14:paraId="012D4E5F" w14:textId="77777777" w:rsidR="00410C97" w:rsidRDefault="00410C97" w:rsidP="009D051A">
            <w:pPr>
              <w:adjustRightInd w:val="0"/>
              <w:snapToGrid w:val="0"/>
              <w:jc w:val="left"/>
              <w:rPr>
                <w:color w:val="000000"/>
                <w:sz w:val="24"/>
              </w:rPr>
            </w:pPr>
          </w:p>
        </w:tc>
      </w:tr>
      <w:tr w:rsidR="00410C97" w14:paraId="2D9472D3" w14:textId="77777777" w:rsidTr="009D051A">
        <w:trPr>
          <w:trHeight w:val="407"/>
        </w:trPr>
        <w:tc>
          <w:tcPr>
            <w:tcW w:w="5666" w:type="dxa"/>
            <w:gridSpan w:val="3"/>
            <w:vAlign w:val="center"/>
          </w:tcPr>
          <w:p w14:paraId="0663F827" w14:textId="77777777" w:rsidR="00410C97" w:rsidRDefault="00410C97" w:rsidP="009D051A">
            <w:pPr>
              <w:adjustRightInd w:val="0"/>
              <w:snapToGrid w:val="0"/>
              <w:jc w:val="left"/>
              <w:rPr>
                <w:color w:val="000000"/>
                <w:sz w:val="24"/>
              </w:rPr>
            </w:pPr>
            <w:r>
              <w:rPr>
                <w:color w:val="000000"/>
                <w:sz w:val="24"/>
              </w:rPr>
              <w:t>总价（元）</w:t>
            </w:r>
          </w:p>
        </w:tc>
        <w:tc>
          <w:tcPr>
            <w:tcW w:w="1560" w:type="dxa"/>
            <w:vAlign w:val="center"/>
          </w:tcPr>
          <w:p w14:paraId="4433AFB5" w14:textId="77777777" w:rsidR="00410C97" w:rsidRDefault="00410C97" w:rsidP="009D051A">
            <w:pPr>
              <w:adjustRightInd w:val="0"/>
              <w:snapToGrid w:val="0"/>
              <w:jc w:val="left"/>
              <w:rPr>
                <w:color w:val="000000"/>
                <w:sz w:val="24"/>
              </w:rPr>
            </w:pPr>
          </w:p>
        </w:tc>
        <w:tc>
          <w:tcPr>
            <w:tcW w:w="1982" w:type="dxa"/>
            <w:vAlign w:val="center"/>
          </w:tcPr>
          <w:p w14:paraId="0DE88DCC" w14:textId="77777777" w:rsidR="00410C97" w:rsidRDefault="00410C97" w:rsidP="009D051A">
            <w:pPr>
              <w:adjustRightInd w:val="0"/>
              <w:snapToGrid w:val="0"/>
              <w:jc w:val="left"/>
              <w:rPr>
                <w:color w:val="000000"/>
                <w:sz w:val="24"/>
              </w:rPr>
            </w:pPr>
          </w:p>
        </w:tc>
      </w:tr>
    </w:tbl>
    <w:p w14:paraId="3305C678" w14:textId="77777777" w:rsidR="00410C97" w:rsidRDefault="00410C97" w:rsidP="00410C97">
      <w:pPr>
        <w:tabs>
          <w:tab w:val="left" w:pos="1800"/>
          <w:tab w:val="left" w:pos="5580"/>
        </w:tabs>
        <w:jc w:val="left"/>
        <w:rPr>
          <w:color w:val="000000"/>
          <w:sz w:val="24"/>
        </w:rPr>
      </w:pPr>
    </w:p>
    <w:p w14:paraId="7F9BBDCF" w14:textId="77777777" w:rsidR="00410C97" w:rsidRDefault="00410C97" w:rsidP="00410C97">
      <w:pPr>
        <w:tabs>
          <w:tab w:val="left" w:pos="1800"/>
          <w:tab w:val="left" w:pos="5580"/>
        </w:tabs>
        <w:jc w:val="left"/>
        <w:rPr>
          <w:color w:val="000000"/>
          <w:sz w:val="24"/>
        </w:rPr>
      </w:pPr>
    </w:p>
    <w:p w14:paraId="14CDB4B3" w14:textId="77777777" w:rsidR="00410C97" w:rsidRDefault="00410C97" w:rsidP="00410C97">
      <w:pPr>
        <w:tabs>
          <w:tab w:val="left" w:pos="1800"/>
          <w:tab w:val="left" w:pos="5580"/>
        </w:tabs>
        <w:jc w:val="left"/>
        <w:rPr>
          <w:color w:val="000000"/>
          <w:sz w:val="24"/>
        </w:rPr>
      </w:pPr>
    </w:p>
    <w:p w14:paraId="3299EC4D" w14:textId="77777777" w:rsidR="00410C97" w:rsidRDefault="00410C97" w:rsidP="00410C97">
      <w:pPr>
        <w:tabs>
          <w:tab w:val="left" w:pos="1800"/>
          <w:tab w:val="left" w:pos="5580"/>
        </w:tabs>
        <w:jc w:val="left"/>
        <w:rPr>
          <w:color w:val="000000"/>
          <w:sz w:val="24"/>
        </w:rPr>
      </w:pPr>
    </w:p>
    <w:p w14:paraId="560B256E"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04A7D68A" w14:textId="20E22DD2" w:rsidR="00410C97" w:rsidRDefault="00410C97" w:rsidP="00410C97">
      <w:pPr>
        <w:tabs>
          <w:tab w:val="left" w:pos="1800"/>
          <w:tab w:val="left" w:pos="5580"/>
        </w:tabs>
        <w:ind w:firstLineChars="200" w:firstLine="480"/>
        <w:jc w:val="left"/>
        <w:rPr>
          <w:color w:val="000000"/>
          <w:sz w:val="24"/>
        </w:rPr>
      </w:pPr>
      <w:r>
        <w:rPr>
          <w:color w:val="000000"/>
          <w:sz w:val="24"/>
        </w:rPr>
        <w:t>2.</w:t>
      </w:r>
      <w:r w:rsidR="009E79C4" w:rsidRPr="009E79C4">
        <w:rPr>
          <w:rFonts w:hint="eastAsia"/>
          <w:color w:val="000000"/>
          <w:sz w:val="24"/>
        </w:rPr>
        <w:t>如果价格有调整但</w:t>
      </w:r>
      <w:r>
        <w:rPr>
          <w:color w:val="000000"/>
          <w:sz w:val="24"/>
        </w:rPr>
        <w:t>不提供分项报价将视为没有实质性响应竞争性磋商文件。</w:t>
      </w:r>
    </w:p>
    <w:p w14:paraId="35DE1CFD"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0AD9D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2C551030"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65AC28D"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E66F24" w14:textId="77777777" w:rsidR="00410C97" w:rsidRDefault="00410C97" w:rsidP="00410C97">
      <w:pPr>
        <w:pStyle w:val="a7"/>
        <w:rPr>
          <w:lang w:val="zh-CN"/>
        </w:rPr>
      </w:pPr>
    </w:p>
    <w:p w14:paraId="0D42A2B4" w14:textId="77777777" w:rsidR="00410C97" w:rsidRDefault="00410C97" w:rsidP="00410C97">
      <w:pPr>
        <w:pStyle w:val="ac"/>
        <w:rPr>
          <w:rFonts w:hint="default"/>
          <w:color w:val="000000"/>
          <w:sz w:val="24"/>
        </w:rPr>
      </w:pPr>
      <w:r>
        <w:rPr>
          <w:color w:val="000000"/>
          <w:sz w:val="24"/>
        </w:rPr>
        <w:t>评审专家签字：</w:t>
      </w:r>
    </w:p>
    <w:p w14:paraId="50689926" w14:textId="77777777" w:rsidR="00410C97" w:rsidRDefault="00410C97" w:rsidP="00410C97">
      <w:pPr>
        <w:pStyle w:val="ac"/>
        <w:rPr>
          <w:rFonts w:hint="default"/>
          <w:color w:val="000000"/>
          <w:sz w:val="24"/>
        </w:rPr>
      </w:pPr>
    </w:p>
    <w:p w14:paraId="57C824C3" w14:textId="77777777" w:rsidR="00410C97" w:rsidRDefault="00410C97" w:rsidP="00410C97">
      <w:pPr>
        <w:pStyle w:val="ac"/>
        <w:rPr>
          <w:rFonts w:hint="default"/>
          <w:color w:val="000000"/>
          <w:sz w:val="24"/>
        </w:rPr>
      </w:pPr>
    </w:p>
    <w:p w14:paraId="34374480"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74BBF69" w14:textId="77777777" w:rsidR="00410C97" w:rsidRPr="00410C97" w:rsidRDefault="00410C97" w:rsidP="00410C97">
      <w:pPr>
        <w:pStyle w:val="Char20"/>
        <w:rPr>
          <w:rStyle w:val="1Char1"/>
        </w:rPr>
      </w:pPr>
    </w:p>
    <w:p w14:paraId="3FFB01FA" w14:textId="77777777" w:rsidR="00410C97" w:rsidRDefault="00410C97" w:rsidP="00410C97">
      <w:pPr>
        <w:widowControl/>
        <w:jc w:val="left"/>
        <w:rPr>
          <w:b/>
          <w:sz w:val="36"/>
          <w:szCs w:val="36"/>
        </w:rPr>
      </w:pPr>
    </w:p>
    <w:p w14:paraId="2278C7FC" w14:textId="77777777" w:rsidR="00DC0C10" w:rsidRPr="00410C97" w:rsidRDefault="00DC0C10" w:rsidP="00410C97">
      <w:pPr>
        <w:tabs>
          <w:tab w:val="left" w:pos="360"/>
        </w:tabs>
        <w:snapToGrid w:val="0"/>
        <w:spacing w:line="360" w:lineRule="auto"/>
        <w:outlineLvl w:val="1"/>
        <w:rPr>
          <w:b/>
          <w:sz w:val="36"/>
          <w:szCs w:val="36"/>
        </w:rPr>
      </w:pPr>
    </w:p>
    <w:sectPr w:rsidR="00DC0C10" w:rsidRPr="00410C97">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F1AA" w14:textId="77777777" w:rsidR="00796E47" w:rsidRDefault="00796E47">
      <w:r>
        <w:separator/>
      </w:r>
    </w:p>
  </w:endnote>
  <w:endnote w:type="continuationSeparator" w:id="0">
    <w:p w14:paraId="47E348B2" w14:textId="77777777" w:rsidR="00796E47" w:rsidRDefault="0079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77777777"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211A" w14:textId="77777777" w:rsidR="00796E47" w:rsidRDefault="00796E47">
      <w:r>
        <w:separator/>
      </w:r>
    </w:p>
  </w:footnote>
  <w:footnote w:type="continuationSeparator" w:id="0">
    <w:p w14:paraId="45A62B59" w14:textId="77777777" w:rsidR="00796E47" w:rsidRDefault="0079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2E061369"/>
    <w:multiLevelType w:val="singleLevel"/>
    <w:tmpl w:val="2E061369"/>
    <w:lvl w:ilvl="0">
      <w:start w:val="1"/>
      <w:numFmt w:val="decimal"/>
      <w:suff w:val="space"/>
      <w:lvlText w:val="%1."/>
      <w:lvlJc w:val="left"/>
    </w:lvl>
  </w:abstractNum>
  <w:abstractNum w:abstractNumId="10" w15:restartNumberingAfterBreak="0">
    <w:nsid w:val="34E61EC3"/>
    <w:multiLevelType w:val="singleLevel"/>
    <w:tmpl w:val="34E61EC3"/>
    <w:lvl w:ilvl="0">
      <w:start w:val="1"/>
      <w:numFmt w:val="decimal"/>
      <w:suff w:val="nothing"/>
      <w:lvlText w:val="（%1）"/>
      <w:lvlJc w:val="left"/>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47"/>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6"/>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sid w:val="00A6792C"/>
    <w:rPr>
      <w:rFonts w:ascii="Calibri" w:hAnsi="Calibri"/>
      <w:kern w:val="2"/>
      <w:sz w:val="21"/>
      <w:szCs w:val="22"/>
    </w:rPr>
  </w:style>
  <w:style w:type="paragraph" w:customStyle="1" w:styleId="110">
    <w:name w:val="列出段落11"/>
    <w:basedOn w:val="a6"/>
    <w:link w:val="affff4"/>
    <w:uiPriority w:val="99"/>
    <w:qFormat/>
    <w:rsid w:val="00A6792C"/>
    <w:pPr>
      <w:ind w:firstLineChars="200" w:firstLine="420"/>
    </w:pPr>
    <w:rPr>
      <w:rFonts w:ascii="Calibri" w:eastAsiaTheme="minorEastAsia" w:hAnsi="Calibri" w:cstheme="minorBidi"/>
      <w:szCs w:val="22"/>
    </w:rPr>
  </w:style>
  <w:style w:type="character" w:customStyle="1" w:styleId="1f0">
    <w:name w:val="列表段落 字符1"/>
    <w:uiPriority w:val="34"/>
    <w:qFormat/>
    <w:rsid w:val="00A152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619">
      <w:bodyDiv w:val="1"/>
      <w:marLeft w:val="0"/>
      <w:marRight w:val="0"/>
      <w:marTop w:val="0"/>
      <w:marBottom w:val="0"/>
      <w:divBdr>
        <w:top w:val="none" w:sz="0" w:space="0" w:color="auto"/>
        <w:left w:val="none" w:sz="0" w:space="0" w:color="auto"/>
        <w:bottom w:val="none" w:sz="0" w:space="0" w:color="auto"/>
        <w:right w:val="none" w:sz="0" w:space="0" w:color="auto"/>
      </w:divBdr>
    </w:div>
    <w:div w:id="155828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103</Pages>
  <Words>7926</Words>
  <Characters>45182</Characters>
  <Application>Microsoft Office Word</Application>
  <DocSecurity>0</DocSecurity>
  <Lines>376</Lines>
  <Paragraphs>106</Paragraphs>
  <ScaleCrop>false</ScaleCrop>
  <Company>china</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110</cp:revision>
  <dcterms:created xsi:type="dcterms:W3CDTF">2022-12-05T13:57:00Z</dcterms:created>
  <dcterms:modified xsi:type="dcterms:W3CDTF">2023-04-24T11:24:00Z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